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0498" w14:textId="20C97CF9" w:rsidR="00D71CB4" w:rsidRPr="00D71CB4" w:rsidRDefault="00D71CB4" w:rsidP="00D71CB4">
      <w:pPr>
        <w:spacing w:after="0" w:line="240" w:lineRule="auto"/>
        <w:contextualSpacing/>
        <w:rPr>
          <w:rFonts w:ascii="Times New Roman" w:eastAsia="Times New Roman" w:hAnsi="Times New Roman" w:cs="Times New Roman"/>
          <w:sz w:val="24"/>
          <w:szCs w:val="24"/>
        </w:rPr>
      </w:pPr>
      <w:r w:rsidRPr="00D71CB4">
        <w:rPr>
          <w:rFonts w:ascii="Times New Roman" w:eastAsia="Times New Roman" w:hAnsi="Times New Roman" w:cs="Times New Roman"/>
          <w:sz w:val="24"/>
          <w:szCs w:val="24"/>
        </w:rPr>
        <w:tab/>
        <w:t xml:space="preserve">             </w:t>
      </w:r>
      <w:r w:rsidRPr="00D71CB4">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Pr="00D71CB4">
        <w:rPr>
          <w:rFonts w:ascii="Times New Roman" w:eastAsia="Times New Roman" w:hAnsi="Times New Roman" w:cs="Times New Roman"/>
          <w:sz w:val="24"/>
          <w:szCs w:val="24"/>
        </w:rPr>
        <w:t>______________________________</w:t>
      </w:r>
    </w:p>
    <w:p w14:paraId="19BF3C0A" w14:textId="4B7670A3" w:rsidR="00D66FC3" w:rsidRPr="00D71CB4" w:rsidRDefault="00D71CB4" w:rsidP="00D66FC3">
      <w:pPr>
        <w:spacing w:after="0" w:line="240" w:lineRule="auto"/>
        <w:contextualSpacing/>
        <w:rPr>
          <w:rFonts w:ascii="Times New Roman" w:eastAsia="Times New Roman" w:hAnsi="Times New Roman" w:cs="Times New Roman"/>
          <w:sz w:val="24"/>
          <w:szCs w:val="24"/>
        </w:rPr>
      </w:pPr>
      <w:r w:rsidRPr="00D71CB4">
        <w:rPr>
          <w:rFonts w:ascii="Times New Roman" w:eastAsia="Times New Roman" w:hAnsi="Times New Roman" w:cs="Times New Roman"/>
          <w:sz w:val="24"/>
          <w:szCs w:val="24"/>
        </w:rPr>
        <w:tab/>
        <w:t xml:space="preserve">                        </w:t>
      </w:r>
      <w:r w:rsidR="00233B0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00260CB5">
        <w:rPr>
          <w:rFonts w:ascii="Times New Roman" w:eastAsia="Times New Roman" w:hAnsi="Times New Roman" w:cs="Times New Roman"/>
          <w:sz w:val="24"/>
          <w:szCs w:val="24"/>
        </w:rPr>
        <w:tab/>
      </w:r>
      <w:r w:rsidRPr="00D71CB4">
        <w:rPr>
          <w:rFonts w:ascii="Times New Roman" w:eastAsia="Times New Roman" w:hAnsi="Times New Roman" w:cs="Times New Roman"/>
          <w:sz w:val="24"/>
          <w:szCs w:val="24"/>
        </w:rPr>
        <w:t xml:space="preserve">Councilmember </w:t>
      </w:r>
      <w:r w:rsidR="00233B05">
        <w:rPr>
          <w:rFonts w:ascii="Times New Roman" w:eastAsia="Times New Roman" w:hAnsi="Times New Roman" w:cs="Times New Roman"/>
          <w:sz w:val="24"/>
          <w:szCs w:val="24"/>
        </w:rPr>
        <w:t>Charles Allen</w:t>
      </w:r>
      <w:r w:rsidR="00D66FC3" w:rsidRPr="00D71CB4">
        <w:rPr>
          <w:rFonts w:ascii="Times New Roman" w:eastAsia="Times New Roman" w:hAnsi="Times New Roman" w:cs="Times New Roman"/>
          <w:sz w:val="24"/>
          <w:szCs w:val="24"/>
        </w:rPr>
        <w:tab/>
        <w:t xml:space="preserve">                        </w:t>
      </w:r>
    </w:p>
    <w:p w14:paraId="0DB9AA11" w14:textId="77777777" w:rsidR="00D66FC3" w:rsidRPr="00D71CB4" w:rsidRDefault="00D66FC3" w:rsidP="00233B05">
      <w:pPr>
        <w:spacing w:after="0" w:line="240" w:lineRule="auto"/>
        <w:contextualSpacing/>
        <w:rPr>
          <w:rFonts w:ascii="Times New Roman" w:eastAsia="Times New Roman" w:hAnsi="Times New Roman" w:cs="Times New Roman"/>
          <w:sz w:val="24"/>
          <w:szCs w:val="24"/>
        </w:rPr>
      </w:pPr>
    </w:p>
    <w:p w14:paraId="7593BAEB" w14:textId="4253B1B4" w:rsidR="00126315" w:rsidRDefault="00D71CB4" w:rsidP="00D71CB4">
      <w:pPr>
        <w:spacing w:after="0" w:line="240" w:lineRule="auto"/>
        <w:contextualSpacing/>
        <w:rPr>
          <w:rFonts w:ascii="Times New Roman" w:eastAsia="Times New Roman" w:hAnsi="Times New Roman" w:cs="Times New Roman"/>
          <w:sz w:val="24"/>
          <w:szCs w:val="24"/>
        </w:rPr>
      </w:pPr>
      <w:r w:rsidRPr="00D71CB4">
        <w:rPr>
          <w:rFonts w:ascii="Times New Roman" w:eastAsia="Times New Roman" w:hAnsi="Times New Roman" w:cs="Times New Roman"/>
          <w:sz w:val="24"/>
          <w:szCs w:val="24"/>
        </w:rPr>
        <w:t xml:space="preserve">           </w:t>
      </w:r>
    </w:p>
    <w:p w14:paraId="1FD51C8F" w14:textId="77777777" w:rsidR="00233B05" w:rsidRPr="00D15DC7" w:rsidRDefault="00233B05" w:rsidP="00D71CB4">
      <w:pPr>
        <w:spacing w:after="0" w:line="240" w:lineRule="auto"/>
        <w:contextualSpacing/>
        <w:rPr>
          <w:rFonts w:ascii="Times New Roman" w:eastAsia="Times New Roman" w:hAnsi="Times New Roman" w:cs="Times New Roman"/>
          <w:sz w:val="24"/>
          <w:szCs w:val="24"/>
        </w:rPr>
      </w:pPr>
    </w:p>
    <w:p w14:paraId="3F76AF59"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A BILL</w:t>
      </w:r>
    </w:p>
    <w:p w14:paraId="4731CB6A"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p>
    <w:p w14:paraId="5C55726E"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______</w:t>
      </w:r>
    </w:p>
    <w:p w14:paraId="5513C665"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p>
    <w:p w14:paraId="72AEE1C3"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IN THE COUNCIL OF THE DISTRICT OF COLUMBIA</w:t>
      </w:r>
    </w:p>
    <w:p w14:paraId="3A17E436"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p>
    <w:p w14:paraId="419AB486" w14:textId="77777777" w:rsidR="00126315" w:rsidRPr="00D15DC7" w:rsidRDefault="00126315" w:rsidP="00126315">
      <w:pPr>
        <w:spacing w:after="0" w:line="240" w:lineRule="auto"/>
        <w:ind w:left="720" w:hanging="720"/>
        <w:jc w:val="center"/>
        <w:rPr>
          <w:rFonts w:ascii="Times New Roman" w:eastAsia="Times New Roman" w:hAnsi="Times New Roman" w:cs="Times New Roman"/>
          <w:sz w:val="24"/>
          <w:szCs w:val="24"/>
        </w:rPr>
      </w:pPr>
      <w:r w:rsidRPr="00D15DC7">
        <w:rPr>
          <w:rFonts w:ascii="Times New Roman" w:eastAsia="Times New Roman" w:hAnsi="Times New Roman" w:cs="Times New Roman"/>
          <w:sz w:val="24"/>
          <w:szCs w:val="24"/>
        </w:rPr>
        <w:t>_______________</w:t>
      </w:r>
    </w:p>
    <w:p w14:paraId="670C4867" w14:textId="77777777" w:rsidR="00126315" w:rsidRPr="00D15DC7" w:rsidRDefault="00126315" w:rsidP="00126315">
      <w:pPr>
        <w:spacing w:after="0" w:line="240" w:lineRule="auto"/>
        <w:ind w:left="720" w:hanging="720"/>
        <w:jc w:val="both"/>
        <w:rPr>
          <w:rFonts w:ascii="Times New Roman" w:eastAsia="Times New Roman" w:hAnsi="Times New Roman" w:cs="Times New Roman"/>
          <w:sz w:val="24"/>
          <w:szCs w:val="24"/>
        </w:rPr>
      </w:pPr>
    </w:p>
    <w:p w14:paraId="5D427B72" w14:textId="77777777" w:rsidR="00126315" w:rsidRPr="00D15DC7" w:rsidRDefault="00126315" w:rsidP="00126315">
      <w:pPr>
        <w:spacing w:after="0" w:line="240" w:lineRule="auto"/>
        <w:ind w:left="720" w:hanging="720"/>
        <w:jc w:val="both"/>
        <w:rPr>
          <w:rFonts w:ascii="Times New Roman" w:eastAsia="Times New Roman" w:hAnsi="Times New Roman" w:cs="Times New Roman"/>
          <w:sz w:val="24"/>
          <w:szCs w:val="24"/>
        </w:rPr>
      </w:pPr>
    </w:p>
    <w:p w14:paraId="4A317C3F" w14:textId="21E37AE4" w:rsidR="00A541F4" w:rsidRDefault="00035CBA" w:rsidP="00CE0F0D">
      <w:pPr>
        <w:pStyle w:val="Default"/>
        <w:ind w:left="720" w:hanging="720"/>
        <w:jc w:val="both"/>
        <w:rPr>
          <w:rFonts w:eastAsia="Times New Roman"/>
          <w:color w:val="auto"/>
        </w:rPr>
      </w:pPr>
      <w:r w:rsidRPr="00035CBA">
        <w:rPr>
          <w:rFonts w:eastAsia="Times New Roman"/>
          <w:color w:val="auto"/>
        </w:rPr>
        <w:t xml:space="preserve">To amend, on </w:t>
      </w:r>
      <w:r w:rsidR="00F249CD">
        <w:rPr>
          <w:rFonts w:eastAsia="Times New Roman"/>
          <w:color w:val="auto"/>
        </w:rPr>
        <w:t>a temporary</w:t>
      </w:r>
      <w:r w:rsidRPr="00035CBA">
        <w:rPr>
          <w:rFonts w:eastAsia="Times New Roman"/>
          <w:color w:val="auto"/>
        </w:rPr>
        <w:t xml:space="preserve"> basis</w:t>
      </w:r>
      <w:r w:rsidR="00AA7A56">
        <w:rPr>
          <w:rFonts w:eastAsia="Times New Roman"/>
          <w:color w:val="auto"/>
        </w:rPr>
        <w:t xml:space="preserve">, </w:t>
      </w:r>
      <w:r w:rsidR="00AA7A56">
        <w:t>the Anti-Intimidation and Defacing of Public or Private Property Criminal Penalty Act of 1982 to make it unlawful to deface or burn a religious or secular symbol on any property of another without permission or to place or display on such property a physical impression that a reasonable person would perceive as a threat to physically damage the property of another.</w:t>
      </w:r>
    </w:p>
    <w:p w14:paraId="0F2B6161" w14:textId="77777777" w:rsidR="00035CBA" w:rsidRPr="00D15DC7" w:rsidRDefault="00035CBA" w:rsidP="00CE0F0D">
      <w:pPr>
        <w:pStyle w:val="Default"/>
        <w:ind w:left="720" w:hanging="720"/>
        <w:jc w:val="both"/>
      </w:pPr>
    </w:p>
    <w:p w14:paraId="3D51B97C" w14:textId="5A7B37A2" w:rsidR="007918E9" w:rsidRPr="00D15DC7" w:rsidRDefault="007918E9" w:rsidP="00CE0F0D">
      <w:pPr>
        <w:pStyle w:val="Default"/>
        <w:spacing w:line="480" w:lineRule="auto"/>
        <w:ind w:firstLine="720"/>
        <w:jc w:val="both"/>
        <w:rPr>
          <w:caps/>
        </w:rPr>
      </w:pPr>
      <w:r w:rsidRPr="00D15DC7">
        <w:t>BE IT ENAC</w:t>
      </w:r>
      <w:r w:rsidR="00EF1AC6">
        <w:t>T</w:t>
      </w:r>
      <w:r w:rsidRPr="00D15DC7">
        <w:t>ED BY THE COUNCIL OF THE DISTRICT OF COLUMBIA, That this act may be cited as the “</w:t>
      </w:r>
      <w:r w:rsidR="00035CBA" w:rsidRPr="00035CBA">
        <w:t xml:space="preserve">Community Harassment Prevention </w:t>
      </w:r>
      <w:r w:rsidR="00AA7A56">
        <w:t>Second</w:t>
      </w:r>
      <w:r w:rsidR="00035CBA">
        <w:t xml:space="preserve"> </w:t>
      </w:r>
      <w:r w:rsidR="00F249CD">
        <w:t>Temporary</w:t>
      </w:r>
      <w:r w:rsidR="00035CBA" w:rsidRPr="00035CBA">
        <w:t xml:space="preserve"> Amendment Act of 201</w:t>
      </w:r>
      <w:r w:rsidR="00035CBA">
        <w:t>9</w:t>
      </w:r>
      <w:r w:rsidRPr="00D15DC7">
        <w:t>”.</w:t>
      </w:r>
    </w:p>
    <w:p w14:paraId="46DBCB9D" w14:textId="77777777" w:rsidR="00035CBA" w:rsidRDefault="007918E9" w:rsidP="00035CBA">
      <w:pPr>
        <w:pStyle w:val="Default"/>
        <w:spacing w:line="480" w:lineRule="auto"/>
        <w:jc w:val="both"/>
      </w:pPr>
      <w:r w:rsidRPr="00D15DC7">
        <w:tab/>
      </w:r>
      <w:r w:rsidR="00035CBA">
        <w:t xml:space="preserve">Sec. 2. Section 3(a) of the Anti-Intimidation and Defacing of Public or Private Property Criminal Penalty Act of 1982, effective March 10, 1983 (D.C. Law 4-203; D.C. Official Code § 22-3312.02(a)), is amended as follows: </w:t>
      </w:r>
    </w:p>
    <w:p w14:paraId="791F26FD" w14:textId="79845B93" w:rsidR="00035CBA" w:rsidRDefault="00035CBA" w:rsidP="00035CBA">
      <w:pPr>
        <w:pStyle w:val="Default"/>
        <w:spacing w:line="480" w:lineRule="auto"/>
        <w:jc w:val="both"/>
      </w:pPr>
      <w:r>
        <w:t xml:space="preserve"> </w:t>
      </w:r>
      <w:r>
        <w:tab/>
        <w:t xml:space="preserve">(a) The lead-in language is amended by striking the phrase “private premises or property in the District of Columbia primarily used for religious, educational, residential, memorial, charitable, or cemetery purposes, or for assembly by persons of a particular race, color, creed, religion, or any other category listed in section 101 of the Human Rights Act of 1977, effective December 13, 1977 (D.C. Law 2-38; D.C. Official Code § 2-1401.01),” and inserting the phrase “private property of another without the permission of the owner or the owner’s designee” in its place. </w:t>
      </w:r>
    </w:p>
    <w:p w14:paraId="3B27B9C3" w14:textId="713CA012" w:rsidR="00035CBA" w:rsidRDefault="00035CBA" w:rsidP="00035CBA">
      <w:pPr>
        <w:pStyle w:val="Default"/>
        <w:spacing w:line="480" w:lineRule="auto"/>
        <w:jc w:val="both"/>
      </w:pPr>
      <w:r>
        <w:lastRenderedPageBreak/>
        <w:t xml:space="preserve"> </w:t>
      </w:r>
      <w:r>
        <w:tab/>
        <w:t>(b) Paragraph (3) is amended by striking the word “person” and inserting the phrase “person or property” in its place.</w:t>
      </w:r>
    </w:p>
    <w:p w14:paraId="03A47E1D" w14:textId="4E9A5CC6" w:rsidR="00035CBA" w:rsidRDefault="00035CBA" w:rsidP="00035CBA">
      <w:pPr>
        <w:pStyle w:val="Default"/>
        <w:spacing w:line="480" w:lineRule="auto"/>
        <w:jc w:val="both"/>
      </w:pPr>
      <w:r>
        <w:tab/>
        <w:t>Sec. 3. Fiscal impact statement.</w:t>
      </w:r>
    </w:p>
    <w:p w14:paraId="5886CA84" w14:textId="638A0AAD" w:rsidR="00035CBA" w:rsidRDefault="00035CBA" w:rsidP="00035CBA">
      <w:pPr>
        <w:pStyle w:val="Default"/>
        <w:spacing w:line="480" w:lineRule="auto"/>
        <w:jc w:val="both"/>
      </w:pPr>
      <w:r>
        <w:tab/>
        <w:t xml:space="preserve">The Council adopts the fiscal impact statement of the </w:t>
      </w:r>
      <w:r w:rsidR="00AA7A56">
        <w:t>Budget Director</w:t>
      </w:r>
      <w:r>
        <w:t xml:space="preserve"> as the fiscal impact statement required by section 4a of the General Legislative Procedures Act of 1975, approved October 16, 2006 (120 Stat. 2038; D.C. Official Code § 1-301.47a).</w:t>
      </w:r>
    </w:p>
    <w:p w14:paraId="0C774B2B" w14:textId="0BA258CC" w:rsidR="00035CBA" w:rsidRDefault="00035CBA" w:rsidP="00035CBA">
      <w:pPr>
        <w:pStyle w:val="Default"/>
        <w:spacing w:line="480" w:lineRule="auto"/>
        <w:jc w:val="both"/>
      </w:pPr>
      <w:r>
        <w:tab/>
        <w:t>Sec. 4. Effective date.</w:t>
      </w:r>
    </w:p>
    <w:p w14:paraId="0187B3E9" w14:textId="77777777" w:rsidR="00F249CD" w:rsidRDefault="00035CBA" w:rsidP="00035CBA">
      <w:pPr>
        <w:pStyle w:val="Default"/>
        <w:spacing w:line="480" w:lineRule="auto"/>
        <w:jc w:val="both"/>
      </w:pPr>
      <w:r>
        <w:tab/>
      </w:r>
      <w:r w:rsidR="00F249CD">
        <w:t>(a) This act shall take effect following approval by the Mayor (or in the event of veto by the Mayor, action by the Council to override the veto), a 30-day period of congressional review as provided in section 602(c)(1) of the District of Columbia Home Rule Act, approved December</w:t>
      </w:r>
      <w:r w:rsidR="00F249CD" w:rsidRPr="00F249CD">
        <w:t xml:space="preserve"> </w:t>
      </w:r>
      <w:r w:rsidR="00F249CD">
        <w:t xml:space="preserve">24, 1973 (87 Stat. 813; D.C. Official Code § 1-206.02(c)(1)), and publication in the District of Columbia Register. </w:t>
      </w:r>
    </w:p>
    <w:p w14:paraId="14A68E25" w14:textId="1D266AC9" w:rsidR="00D276A8" w:rsidRPr="00D15DC7" w:rsidRDefault="00F249CD" w:rsidP="00035CBA">
      <w:pPr>
        <w:pStyle w:val="Default"/>
        <w:spacing w:line="480" w:lineRule="auto"/>
        <w:jc w:val="both"/>
      </w:pPr>
      <w:r>
        <w:tab/>
      </w:r>
      <w:bookmarkStart w:id="0" w:name="_GoBack"/>
      <w:bookmarkEnd w:id="0"/>
      <w:r>
        <w:t>(b) This act shall expire after 225 days of its having taken effect.</w:t>
      </w:r>
    </w:p>
    <w:sectPr w:rsidR="00D276A8" w:rsidRPr="00D15DC7" w:rsidSect="00AD73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D60F" w14:textId="77777777" w:rsidR="00040ACE" w:rsidRDefault="00040ACE" w:rsidP="00A91B4F">
      <w:pPr>
        <w:spacing w:after="0" w:line="240" w:lineRule="auto"/>
      </w:pPr>
      <w:r>
        <w:separator/>
      </w:r>
    </w:p>
  </w:endnote>
  <w:endnote w:type="continuationSeparator" w:id="0">
    <w:p w14:paraId="20AEB8E5" w14:textId="77777777" w:rsidR="00040ACE" w:rsidRDefault="00040ACE" w:rsidP="00A9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B493" w14:textId="77777777" w:rsidR="000F1825" w:rsidRDefault="000F1825" w:rsidP="00A91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D43BE" w14:textId="77777777" w:rsidR="000F1825" w:rsidRDefault="000F1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22986717"/>
      <w:docPartObj>
        <w:docPartGallery w:val="Page Numbers (Bottom of Page)"/>
        <w:docPartUnique/>
      </w:docPartObj>
    </w:sdtPr>
    <w:sdtEndPr>
      <w:rPr>
        <w:noProof/>
      </w:rPr>
    </w:sdtEndPr>
    <w:sdtContent>
      <w:p w14:paraId="4E303518" w14:textId="6077658E" w:rsidR="000F1825" w:rsidRPr="007918E9" w:rsidRDefault="000F1825" w:rsidP="007918E9">
        <w:pPr>
          <w:pStyle w:val="Footer"/>
          <w:jc w:val="center"/>
          <w:rPr>
            <w:rFonts w:ascii="Times New Roman" w:hAnsi="Times New Roman" w:cs="Times New Roman"/>
            <w:sz w:val="24"/>
            <w:szCs w:val="24"/>
          </w:rPr>
        </w:pPr>
        <w:r w:rsidRPr="007918E9">
          <w:rPr>
            <w:rFonts w:ascii="Times New Roman" w:hAnsi="Times New Roman" w:cs="Times New Roman"/>
            <w:sz w:val="24"/>
            <w:szCs w:val="24"/>
          </w:rPr>
          <w:fldChar w:fldCharType="begin"/>
        </w:r>
        <w:r w:rsidRPr="007918E9">
          <w:rPr>
            <w:rFonts w:ascii="Times New Roman" w:hAnsi="Times New Roman" w:cs="Times New Roman"/>
            <w:sz w:val="24"/>
            <w:szCs w:val="24"/>
          </w:rPr>
          <w:instrText xml:space="preserve"> PAGE   \* MERGEFORMAT </w:instrText>
        </w:r>
        <w:r w:rsidRPr="007918E9">
          <w:rPr>
            <w:rFonts w:ascii="Times New Roman" w:hAnsi="Times New Roman" w:cs="Times New Roman"/>
            <w:sz w:val="24"/>
            <w:szCs w:val="24"/>
          </w:rPr>
          <w:fldChar w:fldCharType="separate"/>
        </w:r>
        <w:r w:rsidRPr="007918E9">
          <w:rPr>
            <w:rFonts w:ascii="Times New Roman" w:hAnsi="Times New Roman" w:cs="Times New Roman"/>
            <w:noProof/>
            <w:sz w:val="24"/>
            <w:szCs w:val="24"/>
          </w:rPr>
          <w:t>2</w:t>
        </w:r>
        <w:r w:rsidRPr="007918E9">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300A" w14:textId="77777777" w:rsidR="00C9307B" w:rsidRDefault="00C9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E403" w14:textId="77777777" w:rsidR="00040ACE" w:rsidRDefault="00040ACE" w:rsidP="00A91B4F">
      <w:pPr>
        <w:spacing w:after="0" w:line="240" w:lineRule="auto"/>
      </w:pPr>
      <w:r>
        <w:separator/>
      </w:r>
    </w:p>
  </w:footnote>
  <w:footnote w:type="continuationSeparator" w:id="0">
    <w:p w14:paraId="723D82BA" w14:textId="77777777" w:rsidR="00040ACE" w:rsidRDefault="00040ACE" w:rsidP="00A9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674F" w14:textId="77777777" w:rsidR="00C9307B" w:rsidRDefault="00C93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06897"/>
      <w:docPartObj>
        <w:docPartGallery w:val="Watermarks"/>
        <w:docPartUnique/>
      </w:docPartObj>
    </w:sdtPr>
    <w:sdtEndPr/>
    <w:sdtContent>
      <w:p w14:paraId="22B39A30" w14:textId="6E5C44EA" w:rsidR="000F1825" w:rsidRDefault="00F249CD">
        <w:pPr>
          <w:pStyle w:val="Header"/>
        </w:pPr>
        <w:r>
          <w:rPr>
            <w:noProof/>
          </w:rPr>
          <w:pict w14:anchorId="18C9A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A7F3" w14:textId="77777777" w:rsidR="00C9307B" w:rsidRDefault="00C93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0265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8C8F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9E4A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5ED6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D4F1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CCFF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644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D443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62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E8E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D244E2"/>
    <w:multiLevelType w:val="hybridMultilevel"/>
    <w:tmpl w:val="CA3C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45"/>
    <w:rsid w:val="00022764"/>
    <w:rsid w:val="00035CBA"/>
    <w:rsid w:val="00037AC3"/>
    <w:rsid w:val="00040ACE"/>
    <w:rsid w:val="000410BF"/>
    <w:rsid w:val="00044772"/>
    <w:rsid w:val="00052FC5"/>
    <w:rsid w:val="00065B81"/>
    <w:rsid w:val="000758C5"/>
    <w:rsid w:val="00080ABE"/>
    <w:rsid w:val="00086B21"/>
    <w:rsid w:val="00087CB5"/>
    <w:rsid w:val="00090D64"/>
    <w:rsid w:val="00095728"/>
    <w:rsid w:val="000C3A5B"/>
    <w:rsid w:val="000D0231"/>
    <w:rsid w:val="000E1360"/>
    <w:rsid w:val="000E6D93"/>
    <w:rsid w:val="000F1825"/>
    <w:rsid w:val="00107B57"/>
    <w:rsid w:val="00126315"/>
    <w:rsid w:val="001534AE"/>
    <w:rsid w:val="0016604C"/>
    <w:rsid w:val="00171319"/>
    <w:rsid w:val="00173859"/>
    <w:rsid w:val="00185E8E"/>
    <w:rsid w:val="00186823"/>
    <w:rsid w:val="00194514"/>
    <w:rsid w:val="001B4345"/>
    <w:rsid w:val="001B6ACD"/>
    <w:rsid w:val="001C64B8"/>
    <w:rsid w:val="001E04FA"/>
    <w:rsid w:val="001E399D"/>
    <w:rsid w:val="001E6AAB"/>
    <w:rsid w:val="001F5003"/>
    <w:rsid w:val="00214E9A"/>
    <w:rsid w:val="002248C2"/>
    <w:rsid w:val="00227BF5"/>
    <w:rsid w:val="00233B05"/>
    <w:rsid w:val="00235E8E"/>
    <w:rsid w:val="00251FC0"/>
    <w:rsid w:val="00260CB5"/>
    <w:rsid w:val="00266185"/>
    <w:rsid w:val="00293B46"/>
    <w:rsid w:val="002962DB"/>
    <w:rsid w:val="002B21CD"/>
    <w:rsid w:val="002C73EB"/>
    <w:rsid w:val="002D0BA4"/>
    <w:rsid w:val="002E624E"/>
    <w:rsid w:val="002F27F4"/>
    <w:rsid w:val="002F719B"/>
    <w:rsid w:val="00310D53"/>
    <w:rsid w:val="00317175"/>
    <w:rsid w:val="003208B1"/>
    <w:rsid w:val="00325A08"/>
    <w:rsid w:val="0036203E"/>
    <w:rsid w:val="0037565A"/>
    <w:rsid w:val="003802C8"/>
    <w:rsid w:val="00397A1B"/>
    <w:rsid w:val="003A44D1"/>
    <w:rsid w:val="003B0A13"/>
    <w:rsid w:val="003B64FB"/>
    <w:rsid w:val="003C03A0"/>
    <w:rsid w:val="003D1233"/>
    <w:rsid w:val="003D1461"/>
    <w:rsid w:val="0041377B"/>
    <w:rsid w:val="00414BE8"/>
    <w:rsid w:val="00415262"/>
    <w:rsid w:val="00415DCB"/>
    <w:rsid w:val="00425387"/>
    <w:rsid w:val="00445469"/>
    <w:rsid w:val="00453BB7"/>
    <w:rsid w:val="004808DF"/>
    <w:rsid w:val="00486C81"/>
    <w:rsid w:val="00490CC6"/>
    <w:rsid w:val="004920A6"/>
    <w:rsid w:val="00497CCC"/>
    <w:rsid w:val="004A60C1"/>
    <w:rsid w:val="004B0472"/>
    <w:rsid w:val="004C06EA"/>
    <w:rsid w:val="004D0145"/>
    <w:rsid w:val="004E16E4"/>
    <w:rsid w:val="0050284C"/>
    <w:rsid w:val="00506CFF"/>
    <w:rsid w:val="00523186"/>
    <w:rsid w:val="00531839"/>
    <w:rsid w:val="005445C5"/>
    <w:rsid w:val="00547F19"/>
    <w:rsid w:val="00555CCA"/>
    <w:rsid w:val="0056250A"/>
    <w:rsid w:val="0058196C"/>
    <w:rsid w:val="005876C7"/>
    <w:rsid w:val="005A2545"/>
    <w:rsid w:val="005A63AB"/>
    <w:rsid w:val="005B42EF"/>
    <w:rsid w:val="005C714C"/>
    <w:rsid w:val="005D6757"/>
    <w:rsid w:val="005F3081"/>
    <w:rsid w:val="00614D9B"/>
    <w:rsid w:val="00624FFC"/>
    <w:rsid w:val="0063553E"/>
    <w:rsid w:val="00637E59"/>
    <w:rsid w:val="00645CC0"/>
    <w:rsid w:val="0065077A"/>
    <w:rsid w:val="00650894"/>
    <w:rsid w:val="00672488"/>
    <w:rsid w:val="006858E6"/>
    <w:rsid w:val="00696580"/>
    <w:rsid w:val="0069709D"/>
    <w:rsid w:val="006A18A3"/>
    <w:rsid w:val="006B1AEA"/>
    <w:rsid w:val="006E5268"/>
    <w:rsid w:val="0072116E"/>
    <w:rsid w:val="00723466"/>
    <w:rsid w:val="007451B5"/>
    <w:rsid w:val="00770519"/>
    <w:rsid w:val="00774338"/>
    <w:rsid w:val="00777714"/>
    <w:rsid w:val="00783656"/>
    <w:rsid w:val="0078472A"/>
    <w:rsid w:val="007852DA"/>
    <w:rsid w:val="007918E9"/>
    <w:rsid w:val="00791EAA"/>
    <w:rsid w:val="007A5BD6"/>
    <w:rsid w:val="007C64C5"/>
    <w:rsid w:val="007D0F4F"/>
    <w:rsid w:val="007D44D8"/>
    <w:rsid w:val="007E066A"/>
    <w:rsid w:val="007F608F"/>
    <w:rsid w:val="007F7722"/>
    <w:rsid w:val="00843586"/>
    <w:rsid w:val="008459E5"/>
    <w:rsid w:val="00856525"/>
    <w:rsid w:val="00866DE3"/>
    <w:rsid w:val="00870B90"/>
    <w:rsid w:val="00871290"/>
    <w:rsid w:val="0088038F"/>
    <w:rsid w:val="008A17FA"/>
    <w:rsid w:val="008D67C7"/>
    <w:rsid w:val="008E27D3"/>
    <w:rsid w:val="008E3A07"/>
    <w:rsid w:val="008E4ACA"/>
    <w:rsid w:val="008F7A38"/>
    <w:rsid w:val="00917C4D"/>
    <w:rsid w:val="00932A03"/>
    <w:rsid w:val="00936C9F"/>
    <w:rsid w:val="00952A02"/>
    <w:rsid w:val="00961EDB"/>
    <w:rsid w:val="0096556C"/>
    <w:rsid w:val="009A6753"/>
    <w:rsid w:val="009A737A"/>
    <w:rsid w:val="009E2BC5"/>
    <w:rsid w:val="009E4F8D"/>
    <w:rsid w:val="00A10E75"/>
    <w:rsid w:val="00A139F0"/>
    <w:rsid w:val="00A5227D"/>
    <w:rsid w:val="00A541F4"/>
    <w:rsid w:val="00A56E5E"/>
    <w:rsid w:val="00A60931"/>
    <w:rsid w:val="00A63372"/>
    <w:rsid w:val="00A65F65"/>
    <w:rsid w:val="00A706E3"/>
    <w:rsid w:val="00A74E21"/>
    <w:rsid w:val="00A91B4F"/>
    <w:rsid w:val="00A92B73"/>
    <w:rsid w:val="00AA723C"/>
    <w:rsid w:val="00AA7A56"/>
    <w:rsid w:val="00AD73DD"/>
    <w:rsid w:val="00AE5412"/>
    <w:rsid w:val="00AF74CA"/>
    <w:rsid w:val="00B000BE"/>
    <w:rsid w:val="00B22ED7"/>
    <w:rsid w:val="00B26463"/>
    <w:rsid w:val="00B36EF3"/>
    <w:rsid w:val="00B50D72"/>
    <w:rsid w:val="00B81327"/>
    <w:rsid w:val="00BE118E"/>
    <w:rsid w:val="00BE69DE"/>
    <w:rsid w:val="00BF1807"/>
    <w:rsid w:val="00BF5CD1"/>
    <w:rsid w:val="00C107EE"/>
    <w:rsid w:val="00C10E25"/>
    <w:rsid w:val="00C17C1F"/>
    <w:rsid w:val="00C52A78"/>
    <w:rsid w:val="00C6195F"/>
    <w:rsid w:val="00C61DDB"/>
    <w:rsid w:val="00C65FE2"/>
    <w:rsid w:val="00C906BC"/>
    <w:rsid w:val="00C9307B"/>
    <w:rsid w:val="00C95D70"/>
    <w:rsid w:val="00CA57E6"/>
    <w:rsid w:val="00CD13D9"/>
    <w:rsid w:val="00CD42F6"/>
    <w:rsid w:val="00CE0BB2"/>
    <w:rsid w:val="00CE0F0D"/>
    <w:rsid w:val="00CE20BF"/>
    <w:rsid w:val="00CE2D41"/>
    <w:rsid w:val="00CE3B90"/>
    <w:rsid w:val="00CE434E"/>
    <w:rsid w:val="00D052AB"/>
    <w:rsid w:val="00D15DC7"/>
    <w:rsid w:val="00D22EBD"/>
    <w:rsid w:val="00D26F39"/>
    <w:rsid w:val="00D276A8"/>
    <w:rsid w:val="00D346B4"/>
    <w:rsid w:val="00D64865"/>
    <w:rsid w:val="00D66FC3"/>
    <w:rsid w:val="00D71CB4"/>
    <w:rsid w:val="00D71E65"/>
    <w:rsid w:val="00D73919"/>
    <w:rsid w:val="00D749B0"/>
    <w:rsid w:val="00D76AB4"/>
    <w:rsid w:val="00DA7C00"/>
    <w:rsid w:val="00DD2B87"/>
    <w:rsid w:val="00DE0883"/>
    <w:rsid w:val="00E17D74"/>
    <w:rsid w:val="00E217DB"/>
    <w:rsid w:val="00E21EE5"/>
    <w:rsid w:val="00E23163"/>
    <w:rsid w:val="00E276AE"/>
    <w:rsid w:val="00E323FB"/>
    <w:rsid w:val="00EA0EFA"/>
    <w:rsid w:val="00EA1446"/>
    <w:rsid w:val="00EB2A94"/>
    <w:rsid w:val="00EB3610"/>
    <w:rsid w:val="00ED79EB"/>
    <w:rsid w:val="00EE1796"/>
    <w:rsid w:val="00EF1AC6"/>
    <w:rsid w:val="00F00189"/>
    <w:rsid w:val="00F16BB9"/>
    <w:rsid w:val="00F176D0"/>
    <w:rsid w:val="00F249CD"/>
    <w:rsid w:val="00F42E3D"/>
    <w:rsid w:val="00F46115"/>
    <w:rsid w:val="00F56F95"/>
    <w:rsid w:val="00F64F9A"/>
    <w:rsid w:val="00F81170"/>
    <w:rsid w:val="00F9252F"/>
    <w:rsid w:val="00FA1B96"/>
    <w:rsid w:val="00FB0010"/>
    <w:rsid w:val="00FB7CFB"/>
    <w:rsid w:val="00FE6392"/>
    <w:rsid w:val="00FF2778"/>
    <w:rsid w:val="00FF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9800D8"/>
  <w15:docId w15:val="{54D5328F-378F-4BA3-8BAC-0C1FD960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545"/>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unhideWhenUsed/>
    <w:rsid w:val="007918E9"/>
    <w:rPr>
      <w:rFonts w:ascii="Times New Roman" w:hAnsi="Times New Roman"/>
      <w:sz w:val="24"/>
    </w:rPr>
  </w:style>
  <w:style w:type="paragraph" w:styleId="Footer">
    <w:name w:val="footer"/>
    <w:basedOn w:val="Normal"/>
    <w:link w:val="FooterChar"/>
    <w:uiPriority w:val="99"/>
    <w:unhideWhenUsed/>
    <w:rsid w:val="00A91B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1B4F"/>
  </w:style>
  <w:style w:type="character" w:styleId="PageNumber">
    <w:name w:val="page number"/>
    <w:basedOn w:val="DefaultParagraphFont"/>
    <w:uiPriority w:val="99"/>
    <w:semiHidden/>
    <w:unhideWhenUsed/>
    <w:rsid w:val="00A91B4F"/>
  </w:style>
  <w:style w:type="paragraph" w:styleId="Header">
    <w:name w:val="header"/>
    <w:basedOn w:val="Normal"/>
    <w:link w:val="HeaderChar"/>
    <w:uiPriority w:val="99"/>
    <w:unhideWhenUsed/>
    <w:rsid w:val="00A91B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1B4F"/>
  </w:style>
  <w:style w:type="paragraph" w:styleId="BalloonText">
    <w:name w:val="Balloon Text"/>
    <w:basedOn w:val="Normal"/>
    <w:link w:val="BalloonTextChar"/>
    <w:uiPriority w:val="99"/>
    <w:semiHidden/>
    <w:unhideWhenUsed/>
    <w:rsid w:val="00153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4AE"/>
    <w:rPr>
      <w:rFonts w:ascii="Segoe UI" w:hAnsi="Segoe UI" w:cs="Segoe UI"/>
      <w:sz w:val="18"/>
      <w:szCs w:val="18"/>
    </w:rPr>
  </w:style>
  <w:style w:type="character" w:styleId="CommentReference">
    <w:name w:val="annotation reference"/>
    <w:basedOn w:val="DefaultParagraphFont"/>
    <w:uiPriority w:val="99"/>
    <w:semiHidden/>
    <w:unhideWhenUsed/>
    <w:rsid w:val="00614D9B"/>
    <w:rPr>
      <w:sz w:val="16"/>
      <w:szCs w:val="16"/>
    </w:rPr>
  </w:style>
  <w:style w:type="paragraph" w:styleId="CommentText">
    <w:name w:val="annotation text"/>
    <w:basedOn w:val="Normal"/>
    <w:link w:val="CommentTextChar"/>
    <w:uiPriority w:val="99"/>
    <w:unhideWhenUsed/>
    <w:rsid w:val="00614D9B"/>
    <w:pPr>
      <w:spacing w:line="240" w:lineRule="auto"/>
    </w:pPr>
    <w:rPr>
      <w:sz w:val="20"/>
      <w:szCs w:val="20"/>
    </w:rPr>
  </w:style>
  <w:style w:type="character" w:customStyle="1" w:styleId="CommentTextChar">
    <w:name w:val="Comment Text Char"/>
    <w:basedOn w:val="DefaultParagraphFont"/>
    <w:link w:val="CommentText"/>
    <w:uiPriority w:val="99"/>
    <w:rsid w:val="00614D9B"/>
    <w:rPr>
      <w:sz w:val="20"/>
      <w:szCs w:val="20"/>
    </w:rPr>
  </w:style>
  <w:style w:type="paragraph" w:styleId="CommentSubject">
    <w:name w:val="annotation subject"/>
    <w:basedOn w:val="CommentText"/>
    <w:next w:val="CommentText"/>
    <w:link w:val="CommentSubjectChar"/>
    <w:uiPriority w:val="99"/>
    <w:semiHidden/>
    <w:unhideWhenUsed/>
    <w:rsid w:val="00614D9B"/>
    <w:rPr>
      <w:b/>
      <w:bCs/>
    </w:rPr>
  </w:style>
  <w:style w:type="character" w:customStyle="1" w:styleId="CommentSubjectChar">
    <w:name w:val="Comment Subject Char"/>
    <w:basedOn w:val="CommentTextChar"/>
    <w:link w:val="CommentSubject"/>
    <w:uiPriority w:val="99"/>
    <w:semiHidden/>
    <w:rsid w:val="00614D9B"/>
    <w:rPr>
      <w:b/>
      <w:bCs/>
      <w:sz w:val="20"/>
      <w:szCs w:val="20"/>
    </w:rPr>
  </w:style>
  <w:style w:type="character" w:styleId="Hyperlink">
    <w:name w:val="Hyperlink"/>
    <w:basedOn w:val="DefaultParagraphFont"/>
    <w:uiPriority w:val="99"/>
    <w:unhideWhenUsed/>
    <w:rsid w:val="00870B90"/>
    <w:rPr>
      <w:color w:val="0000FF" w:themeColor="hyperlink"/>
      <w:u w:val="single"/>
    </w:rPr>
  </w:style>
  <w:style w:type="paragraph" w:styleId="Revision">
    <w:name w:val="Revision"/>
    <w:hidden/>
    <w:uiPriority w:val="99"/>
    <w:semiHidden/>
    <w:rsid w:val="008E27D3"/>
    <w:pPr>
      <w:spacing w:after="0" w:line="240" w:lineRule="auto"/>
    </w:pPr>
  </w:style>
  <w:style w:type="paragraph" w:styleId="ListParagraph">
    <w:name w:val="List Paragraph"/>
    <w:basedOn w:val="Normal"/>
    <w:uiPriority w:val="34"/>
    <w:qFormat/>
    <w:rsid w:val="00531839"/>
    <w:pPr>
      <w:ind w:left="720"/>
      <w:contextualSpacing/>
    </w:pPr>
  </w:style>
  <w:style w:type="character" w:styleId="UnresolvedMention">
    <w:name w:val="Unresolved Mention"/>
    <w:basedOn w:val="DefaultParagraphFont"/>
    <w:uiPriority w:val="99"/>
    <w:semiHidden/>
    <w:unhideWhenUsed/>
    <w:rsid w:val="008E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982">
      <w:bodyDiv w:val="1"/>
      <w:marLeft w:val="0"/>
      <w:marRight w:val="0"/>
      <w:marTop w:val="0"/>
      <w:marBottom w:val="0"/>
      <w:divBdr>
        <w:top w:val="none" w:sz="0" w:space="0" w:color="auto"/>
        <w:left w:val="none" w:sz="0" w:space="0" w:color="auto"/>
        <w:bottom w:val="none" w:sz="0" w:space="0" w:color="auto"/>
        <w:right w:val="none" w:sz="0" w:space="0" w:color="auto"/>
      </w:divBdr>
    </w:div>
    <w:div w:id="24134037">
      <w:bodyDiv w:val="1"/>
      <w:marLeft w:val="0"/>
      <w:marRight w:val="0"/>
      <w:marTop w:val="0"/>
      <w:marBottom w:val="0"/>
      <w:divBdr>
        <w:top w:val="none" w:sz="0" w:space="0" w:color="auto"/>
        <w:left w:val="none" w:sz="0" w:space="0" w:color="auto"/>
        <w:bottom w:val="none" w:sz="0" w:space="0" w:color="auto"/>
        <w:right w:val="none" w:sz="0" w:space="0" w:color="auto"/>
      </w:divBdr>
    </w:div>
    <w:div w:id="79835622">
      <w:bodyDiv w:val="1"/>
      <w:marLeft w:val="0"/>
      <w:marRight w:val="0"/>
      <w:marTop w:val="0"/>
      <w:marBottom w:val="0"/>
      <w:divBdr>
        <w:top w:val="none" w:sz="0" w:space="0" w:color="auto"/>
        <w:left w:val="none" w:sz="0" w:space="0" w:color="auto"/>
        <w:bottom w:val="none" w:sz="0" w:space="0" w:color="auto"/>
        <w:right w:val="none" w:sz="0" w:space="0" w:color="auto"/>
      </w:divBdr>
    </w:div>
    <w:div w:id="117650510">
      <w:bodyDiv w:val="1"/>
      <w:marLeft w:val="0"/>
      <w:marRight w:val="0"/>
      <w:marTop w:val="0"/>
      <w:marBottom w:val="0"/>
      <w:divBdr>
        <w:top w:val="none" w:sz="0" w:space="0" w:color="auto"/>
        <w:left w:val="none" w:sz="0" w:space="0" w:color="auto"/>
        <w:bottom w:val="none" w:sz="0" w:space="0" w:color="auto"/>
        <w:right w:val="none" w:sz="0" w:space="0" w:color="auto"/>
      </w:divBdr>
    </w:div>
    <w:div w:id="154493367">
      <w:bodyDiv w:val="1"/>
      <w:marLeft w:val="0"/>
      <w:marRight w:val="0"/>
      <w:marTop w:val="0"/>
      <w:marBottom w:val="0"/>
      <w:divBdr>
        <w:top w:val="none" w:sz="0" w:space="0" w:color="auto"/>
        <w:left w:val="none" w:sz="0" w:space="0" w:color="auto"/>
        <w:bottom w:val="none" w:sz="0" w:space="0" w:color="auto"/>
        <w:right w:val="none" w:sz="0" w:space="0" w:color="auto"/>
      </w:divBdr>
    </w:div>
    <w:div w:id="158352910">
      <w:bodyDiv w:val="1"/>
      <w:marLeft w:val="0"/>
      <w:marRight w:val="0"/>
      <w:marTop w:val="0"/>
      <w:marBottom w:val="0"/>
      <w:divBdr>
        <w:top w:val="none" w:sz="0" w:space="0" w:color="auto"/>
        <w:left w:val="none" w:sz="0" w:space="0" w:color="auto"/>
        <w:bottom w:val="none" w:sz="0" w:space="0" w:color="auto"/>
        <w:right w:val="none" w:sz="0" w:space="0" w:color="auto"/>
      </w:divBdr>
    </w:div>
    <w:div w:id="410156247">
      <w:bodyDiv w:val="1"/>
      <w:marLeft w:val="0"/>
      <w:marRight w:val="0"/>
      <w:marTop w:val="0"/>
      <w:marBottom w:val="0"/>
      <w:divBdr>
        <w:top w:val="none" w:sz="0" w:space="0" w:color="auto"/>
        <w:left w:val="none" w:sz="0" w:space="0" w:color="auto"/>
        <w:bottom w:val="none" w:sz="0" w:space="0" w:color="auto"/>
        <w:right w:val="none" w:sz="0" w:space="0" w:color="auto"/>
      </w:divBdr>
    </w:div>
    <w:div w:id="455637714">
      <w:bodyDiv w:val="1"/>
      <w:marLeft w:val="0"/>
      <w:marRight w:val="0"/>
      <w:marTop w:val="0"/>
      <w:marBottom w:val="0"/>
      <w:divBdr>
        <w:top w:val="none" w:sz="0" w:space="0" w:color="auto"/>
        <w:left w:val="none" w:sz="0" w:space="0" w:color="auto"/>
        <w:bottom w:val="none" w:sz="0" w:space="0" w:color="auto"/>
        <w:right w:val="none" w:sz="0" w:space="0" w:color="auto"/>
      </w:divBdr>
    </w:div>
    <w:div w:id="954215817">
      <w:bodyDiv w:val="1"/>
      <w:marLeft w:val="0"/>
      <w:marRight w:val="0"/>
      <w:marTop w:val="0"/>
      <w:marBottom w:val="0"/>
      <w:divBdr>
        <w:top w:val="none" w:sz="0" w:space="0" w:color="auto"/>
        <w:left w:val="none" w:sz="0" w:space="0" w:color="auto"/>
        <w:bottom w:val="none" w:sz="0" w:space="0" w:color="auto"/>
        <w:right w:val="none" w:sz="0" w:space="0" w:color="auto"/>
      </w:divBdr>
    </w:div>
    <w:div w:id="1014965374">
      <w:bodyDiv w:val="1"/>
      <w:marLeft w:val="0"/>
      <w:marRight w:val="0"/>
      <w:marTop w:val="0"/>
      <w:marBottom w:val="0"/>
      <w:divBdr>
        <w:top w:val="none" w:sz="0" w:space="0" w:color="auto"/>
        <w:left w:val="none" w:sz="0" w:space="0" w:color="auto"/>
        <w:bottom w:val="none" w:sz="0" w:space="0" w:color="auto"/>
        <w:right w:val="none" w:sz="0" w:space="0" w:color="auto"/>
      </w:divBdr>
    </w:div>
    <w:div w:id="1060902053">
      <w:bodyDiv w:val="1"/>
      <w:marLeft w:val="0"/>
      <w:marRight w:val="0"/>
      <w:marTop w:val="0"/>
      <w:marBottom w:val="0"/>
      <w:divBdr>
        <w:top w:val="none" w:sz="0" w:space="0" w:color="auto"/>
        <w:left w:val="none" w:sz="0" w:space="0" w:color="auto"/>
        <w:bottom w:val="none" w:sz="0" w:space="0" w:color="auto"/>
        <w:right w:val="none" w:sz="0" w:space="0" w:color="auto"/>
      </w:divBdr>
    </w:div>
    <w:div w:id="1138569700">
      <w:bodyDiv w:val="1"/>
      <w:marLeft w:val="0"/>
      <w:marRight w:val="0"/>
      <w:marTop w:val="0"/>
      <w:marBottom w:val="0"/>
      <w:divBdr>
        <w:top w:val="none" w:sz="0" w:space="0" w:color="auto"/>
        <w:left w:val="none" w:sz="0" w:space="0" w:color="auto"/>
        <w:bottom w:val="none" w:sz="0" w:space="0" w:color="auto"/>
        <w:right w:val="none" w:sz="0" w:space="0" w:color="auto"/>
      </w:divBdr>
    </w:div>
    <w:div w:id="1278413446">
      <w:bodyDiv w:val="1"/>
      <w:marLeft w:val="0"/>
      <w:marRight w:val="0"/>
      <w:marTop w:val="0"/>
      <w:marBottom w:val="0"/>
      <w:divBdr>
        <w:top w:val="none" w:sz="0" w:space="0" w:color="auto"/>
        <w:left w:val="none" w:sz="0" w:space="0" w:color="auto"/>
        <w:bottom w:val="none" w:sz="0" w:space="0" w:color="auto"/>
        <w:right w:val="none" w:sz="0" w:space="0" w:color="auto"/>
      </w:divBdr>
    </w:div>
    <w:div w:id="1543977098">
      <w:bodyDiv w:val="1"/>
      <w:marLeft w:val="0"/>
      <w:marRight w:val="0"/>
      <w:marTop w:val="0"/>
      <w:marBottom w:val="0"/>
      <w:divBdr>
        <w:top w:val="none" w:sz="0" w:space="0" w:color="auto"/>
        <w:left w:val="none" w:sz="0" w:space="0" w:color="auto"/>
        <w:bottom w:val="none" w:sz="0" w:space="0" w:color="auto"/>
        <w:right w:val="none" w:sz="0" w:space="0" w:color="auto"/>
      </w:divBdr>
    </w:div>
    <w:div w:id="1546218904">
      <w:bodyDiv w:val="1"/>
      <w:marLeft w:val="0"/>
      <w:marRight w:val="0"/>
      <w:marTop w:val="0"/>
      <w:marBottom w:val="0"/>
      <w:divBdr>
        <w:top w:val="none" w:sz="0" w:space="0" w:color="auto"/>
        <w:left w:val="none" w:sz="0" w:space="0" w:color="auto"/>
        <w:bottom w:val="none" w:sz="0" w:space="0" w:color="auto"/>
        <w:right w:val="none" w:sz="0" w:space="0" w:color="auto"/>
      </w:divBdr>
    </w:div>
    <w:div w:id="1616711576">
      <w:bodyDiv w:val="1"/>
      <w:marLeft w:val="0"/>
      <w:marRight w:val="0"/>
      <w:marTop w:val="0"/>
      <w:marBottom w:val="0"/>
      <w:divBdr>
        <w:top w:val="none" w:sz="0" w:space="0" w:color="auto"/>
        <w:left w:val="none" w:sz="0" w:space="0" w:color="auto"/>
        <w:bottom w:val="none" w:sz="0" w:space="0" w:color="auto"/>
        <w:right w:val="none" w:sz="0" w:space="0" w:color="auto"/>
      </w:divBdr>
    </w:div>
    <w:div w:id="1662197920">
      <w:bodyDiv w:val="1"/>
      <w:marLeft w:val="0"/>
      <w:marRight w:val="0"/>
      <w:marTop w:val="0"/>
      <w:marBottom w:val="0"/>
      <w:divBdr>
        <w:top w:val="none" w:sz="0" w:space="0" w:color="auto"/>
        <w:left w:val="none" w:sz="0" w:space="0" w:color="auto"/>
        <w:bottom w:val="none" w:sz="0" w:space="0" w:color="auto"/>
        <w:right w:val="none" w:sz="0" w:space="0" w:color="auto"/>
      </w:divBdr>
    </w:div>
    <w:div w:id="1881015760">
      <w:bodyDiv w:val="1"/>
      <w:marLeft w:val="0"/>
      <w:marRight w:val="0"/>
      <w:marTop w:val="0"/>
      <w:marBottom w:val="0"/>
      <w:divBdr>
        <w:top w:val="none" w:sz="0" w:space="0" w:color="auto"/>
        <w:left w:val="none" w:sz="0" w:space="0" w:color="auto"/>
        <w:bottom w:val="none" w:sz="0" w:space="0" w:color="auto"/>
        <w:right w:val="none" w:sz="0" w:space="0" w:color="auto"/>
      </w:divBdr>
    </w:div>
    <w:div w:id="1899974709">
      <w:bodyDiv w:val="1"/>
      <w:marLeft w:val="0"/>
      <w:marRight w:val="0"/>
      <w:marTop w:val="0"/>
      <w:marBottom w:val="0"/>
      <w:divBdr>
        <w:top w:val="none" w:sz="0" w:space="0" w:color="auto"/>
        <w:left w:val="none" w:sz="0" w:space="0" w:color="auto"/>
        <w:bottom w:val="none" w:sz="0" w:space="0" w:color="auto"/>
        <w:right w:val="none" w:sz="0" w:space="0" w:color="auto"/>
      </w:divBdr>
    </w:div>
    <w:div w:id="21027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0326-8BAB-4006-8DB6-AE5F34F9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rchristensen</dc:creator>
  <cp:lastModifiedBy>Mitchell, Katherine (Council)</cp:lastModifiedBy>
  <cp:revision>3</cp:revision>
  <cp:lastPrinted>2019-10-31T16:02:00Z</cp:lastPrinted>
  <dcterms:created xsi:type="dcterms:W3CDTF">2019-10-31T16:02:00Z</dcterms:created>
  <dcterms:modified xsi:type="dcterms:W3CDTF">2019-10-31T16:02:00Z</dcterms:modified>
</cp:coreProperties>
</file>