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E5F20" w14:textId="7429DDA0" w:rsidR="002675BA" w:rsidRPr="002A7BD2" w:rsidRDefault="002675BA" w:rsidP="002675BA">
      <w:pPr>
        <w:rPr>
          <w:rFonts w:ascii="Times New Roman" w:hAnsi="Times New Roman" w:cs="Times New Roman"/>
          <w:u w:val="single"/>
        </w:rPr>
      </w:pPr>
      <w:bookmarkStart w:id="0" w:name="_GoBack"/>
      <w:bookmarkEnd w:id="0"/>
      <w:r>
        <w:rPr>
          <w:rFonts w:ascii="Times New Roman" w:hAnsi="Times New Roman" w:cs="Times New Roman"/>
        </w:rPr>
        <w:tab/>
      </w:r>
      <w:r w:rsidR="00E47029">
        <w:rPr>
          <w:rFonts w:ascii="Times New Roman" w:hAnsi="Times New Roman" w:cs="Times New Roman"/>
        </w:rPr>
        <w:tab/>
      </w:r>
      <w:r w:rsidR="00E47029">
        <w:rPr>
          <w:rFonts w:ascii="Times New Roman" w:hAnsi="Times New Roman" w:cs="Times New Roman"/>
        </w:rPr>
        <w:tab/>
      </w:r>
      <w:r w:rsidR="00E47029">
        <w:rPr>
          <w:rFonts w:ascii="Times New Roman" w:hAnsi="Times New Roman" w:cs="Times New Roman"/>
        </w:rPr>
        <w:tab/>
      </w:r>
      <w:r w:rsidR="00E47029">
        <w:rPr>
          <w:rFonts w:ascii="Times New Roman" w:hAnsi="Times New Roman" w:cs="Times New Roman"/>
        </w:rPr>
        <w:tab/>
      </w:r>
      <w:r w:rsidR="00E4702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4844E01" w14:textId="25B39317" w:rsidR="002675BA" w:rsidRPr="00172C8C" w:rsidRDefault="00E47029" w:rsidP="002675B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675BA">
        <w:rPr>
          <w:rFonts w:ascii="Times New Roman" w:hAnsi="Times New Roman" w:cs="Times New Roman"/>
        </w:rPr>
        <w:tab/>
      </w:r>
      <w:r w:rsidR="002675BA">
        <w:rPr>
          <w:rFonts w:ascii="Times New Roman" w:hAnsi="Times New Roman" w:cs="Times New Roman"/>
        </w:rPr>
        <w:tab/>
      </w:r>
      <w:r w:rsidR="002675BA">
        <w:rPr>
          <w:rFonts w:ascii="Times New Roman" w:hAnsi="Times New Roman" w:cs="Times New Roman"/>
        </w:rPr>
        <w:tab/>
      </w:r>
      <w:r w:rsidR="002675BA">
        <w:rPr>
          <w:rFonts w:ascii="Times New Roman" w:hAnsi="Times New Roman" w:cs="Times New Roman"/>
        </w:rPr>
        <w:tab/>
      </w:r>
      <w:r w:rsidR="002675BA" w:rsidRPr="00172C8C">
        <w:rPr>
          <w:rFonts w:ascii="Times New Roman" w:hAnsi="Times New Roman" w:cs="Times New Roman"/>
        </w:rPr>
        <w:t xml:space="preserve">Councilmember </w:t>
      </w:r>
      <w:r w:rsidR="00546DEB">
        <w:rPr>
          <w:rFonts w:ascii="Times New Roman" w:hAnsi="Times New Roman" w:cs="Times New Roman"/>
        </w:rPr>
        <w:t>David Grosso</w:t>
      </w:r>
    </w:p>
    <w:p w14:paraId="32DAAC88" w14:textId="7AF20C88" w:rsidR="00CB7045" w:rsidRPr="00172C8C" w:rsidRDefault="00CB7045" w:rsidP="004C7400">
      <w:pPr>
        <w:rPr>
          <w:rFonts w:ascii="Times New Roman" w:hAnsi="Times New Roman" w:cs="Times New Roman"/>
        </w:rPr>
      </w:pPr>
      <w:r w:rsidRPr="00172C8C">
        <w:rPr>
          <w:rFonts w:ascii="Times New Roman" w:hAnsi="Times New Roman" w:cs="Times New Roman"/>
        </w:rPr>
        <w:t xml:space="preserve"> </w:t>
      </w:r>
    </w:p>
    <w:p w14:paraId="170E6888" w14:textId="77777777" w:rsidR="002675BA" w:rsidRPr="00172C8C" w:rsidRDefault="002675BA" w:rsidP="002675BA">
      <w:pPr>
        <w:jc w:val="right"/>
        <w:rPr>
          <w:rFonts w:ascii="Times New Roman" w:hAnsi="Times New Roman" w:cs="Times New Roman"/>
        </w:rPr>
      </w:pPr>
    </w:p>
    <w:p w14:paraId="1ECCF3AA" w14:textId="77777777" w:rsidR="002675BA" w:rsidRPr="00637E8A" w:rsidRDefault="002675BA" w:rsidP="002675BA">
      <w:pPr>
        <w:jc w:val="right"/>
        <w:rPr>
          <w:rStyle w:val="LineNumber"/>
        </w:rPr>
      </w:pPr>
    </w:p>
    <w:p w14:paraId="37AC7476" w14:textId="77777777" w:rsidR="002675BA" w:rsidRPr="00172C8C" w:rsidRDefault="002675BA" w:rsidP="002675BA">
      <w:pPr>
        <w:jc w:val="right"/>
        <w:rPr>
          <w:rFonts w:ascii="Times New Roman" w:hAnsi="Times New Roman" w:cs="Times New Roman"/>
        </w:rPr>
      </w:pPr>
    </w:p>
    <w:p w14:paraId="6DFC9314" w14:textId="77777777" w:rsidR="002675BA" w:rsidRPr="00172C8C" w:rsidRDefault="002675BA" w:rsidP="002675BA">
      <w:pPr>
        <w:jc w:val="center"/>
        <w:rPr>
          <w:rFonts w:ascii="Times New Roman" w:hAnsi="Times New Roman" w:cs="Times New Roman"/>
        </w:rPr>
      </w:pPr>
    </w:p>
    <w:p w14:paraId="0DA359A9" w14:textId="0ED670BB" w:rsidR="002675BA" w:rsidRPr="00172C8C" w:rsidRDefault="00437009" w:rsidP="002675BA">
      <w:pPr>
        <w:jc w:val="center"/>
        <w:rPr>
          <w:rFonts w:ascii="Times New Roman" w:hAnsi="Times New Roman" w:cs="Times New Roman"/>
        </w:rPr>
      </w:pPr>
      <w:r>
        <w:rPr>
          <w:rFonts w:ascii="Times New Roman" w:hAnsi="Times New Roman" w:cs="Times New Roman"/>
        </w:rPr>
        <w:t>A BILL</w:t>
      </w:r>
    </w:p>
    <w:p w14:paraId="4EB35161" w14:textId="77777777" w:rsidR="002675BA" w:rsidRPr="00172C8C" w:rsidRDefault="002675BA" w:rsidP="002675BA">
      <w:pPr>
        <w:jc w:val="center"/>
        <w:rPr>
          <w:rFonts w:ascii="Times New Roman" w:hAnsi="Times New Roman" w:cs="Times New Roman"/>
        </w:rPr>
      </w:pPr>
    </w:p>
    <w:p w14:paraId="5045DDCA" w14:textId="77777777" w:rsidR="002675BA" w:rsidRPr="00172C8C" w:rsidRDefault="002675BA" w:rsidP="002675BA">
      <w:pPr>
        <w:jc w:val="center"/>
        <w:rPr>
          <w:rFonts w:ascii="Times New Roman" w:hAnsi="Times New Roman" w:cs="Times New Roman"/>
        </w:rPr>
      </w:pPr>
      <w:r w:rsidRPr="00172C8C">
        <w:rPr>
          <w:rFonts w:ascii="Times New Roman" w:hAnsi="Times New Roman" w:cs="Times New Roman"/>
        </w:rPr>
        <w:t>______________</w:t>
      </w:r>
    </w:p>
    <w:p w14:paraId="235A6946" w14:textId="77777777" w:rsidR="002675BA" w:rsidRPr="00172C8C" w:rsidRDefault="002675BA" w:rsidP="002675BA">
      <w:pPr>
        <w:rPr>
          <w:rFonts w:ascii="Times New Roman" w:hAnsi="Times New Roman" w:cs="Times New Roman"/>
          <w:u w:val="single"/>
        </w:rPr>
      </w:pPr>
    </w:p>
    <w:p w14:paraId="5E856291" w14:textId="77777777" w:rsidR="002675BA" w:rsidRPr="00172C8C" w:rsidRDefault="002675BA" w:rsidP="002675BA">
      <w:pPr>
        <w:jc w:val="center"/>
        <w:rPr>
          <w:rFonts w:ascii="Times New Roman" w:hAnsi="Times New Roman" w:cs="Times New Roman"/>
        </w:rPr>
      </w:pPr>
      <w:r w:rsidRPr="00172C8C">
        <w:rPr>
          <w:rFonts w:ascii="Times New Roman" w:hAnsi="Times New Roman" w:cs="Times New Roman"/>
        </w:rPr>
        <w:t>IN THE COUNCIL OF THE DISTRICT OF COLUMBIA</w:t>
      </w:r>
    </w:p>
    <w:p w14:paraId="3E234119" w14:textId="77777777" w:rsidR="002675BA" w:rsidRPr="00172C8C" w:rsidRDefault="002675BA" w:rsidP="002675BA">
      <w:pPr>
        <w:rPr>
          <w:rFonts w:ascii="Times New Roman" w:hAnsi="Times New Roman" w:cs="Times New Roman"/>
        </w:rPr>
      </w:pPr>
    </w:p>
    <w:p w14:paraId="69852F8D" w14:textId="77777777" w:rsidR="002675BA" w:rsidRPr="00172C8C" w:rsidRDefault="002675BA" w:rsidP="002675BA">
      <w:pPr>
        <w:jc w:val="center"/>
        <w:rPr>
          <w:rFonts w:ascii="Times New Roman" w:hAnsi="Times New Roman" w:cs="Times New Roman"/>
          <w:u w:val="single"/>
        </w:rPr>
      </w:pPr>
      <w:r w:rsidRPr="00172C8C">
        <w:rPr>
          <w:rFonts w:ascii="Times New Roman" w:hAnsi="Times New Roman" w:cs="Times New Roman"/>
          <w:bCs/>
        </w:rPr>
        <w:t xml:space="preserve">________________                              </w:t>
      </w:r>
    </w:p>
    <w:p w14:paraId="357E1B66" w14:textId="77777777" w:rsidR="002675BA" w:rsidRDefault="002675BA" w:rsidP="002675BA">
      <w:pPr>
        <w:rPr>
          <w:rFonts w:ascii="Times New Roman" w:hAnsi="Times New Roman" w:cs="Times New Roman"/>
        </w:rPr>
      </w:pPr>
    </w:p>
    <w:p w14:paraId="41EDF677" w14:textId="77777777" w:rsidR="002675BA" w:rsidRDefault="002675BA" w:rsidP="002675BA">
      <w:pPr>
        <w:rPr>
          <w:rFonts w:ascii="Times New Roman" w:hAnsi="Times New Roman" w:cs="Times New Roman"/>
        </w:rPr>
      </w:pPr>
    </w:p>
    <w:p w14:paraId="611507F9" w14:textId="480DD630" w:rsidR="002675BA" w:rsidRDefault="002675BA" w:rsidP="00A3503F">
      <w:pPr>
        <w:ind w:left="720" w:hanging="720"/>
        <w:rPr>
          <w:rFonts w:ascii="Times New Roman" w:hAnsi="Times New Roman" w:cs="Times New Roman"/>
        </w:rPr>
      </w:pPr>
      <w:r>
        <w:rPr>
          <w:rFonts w:ascii="Times New Roman" w:hAnsi="Times New Roman" w:cs="Times New Roman"/>
        </w:rPr>
        <w:t>To amend</w:t>
      </w:r>
      <w:r w:rsidR="00F71E4E">
        <w:rPr>
          <w:rFonts w:ascii="Times New Roman" w:hAnsi="Times New Roman" w:cs="Times New Roman"/>
        </w:rPr>
        <w:t>, on an emergency basis,</w:t>
      </w:r>
      <w:r>
        <w:rPr>
          <w:rFonts w:ascii="Times New Roman" w:hAnsi="Times New Roman" w:cs="Times New Roman"/>
        </w:rPr>
        <w:t xml:space="preserve"> </w:t>
      </w:r>
      <w:r w:rsidR="00A3503F">
        <w:rPr>
          <w:rFonts w:ascii="Times New Roman" w:hAnsi="Times New Roman" w:cs="Times New Roman"/>
        </w:rPr>
        <w:t xml:space="preserve">the </w:t>
      </w:r>
      <w:r w:rsidR="00A3503F" w:rsidRPr="00215A8E">
        <w:rPr>
          <w:rFonts w:ascii="Times New Roman" w:hAnsi="Times New Roman" w:cs="Times New Roman"/>
        </w:rPr>
        <w:t xml:space="preserve">District of Columbia </w:t>
      </w:r>
      <w:r w:rsidR="00834FFE">
        <w:rPr>
          <w:rFonts w:ascii="Times New Roman" w:hAnsi="Times New Roman" w:cs="Times New Roman"/>
        </w:rPr>
        <w:t>Government Comprehensive Merit Personnel Act of 1978</w:t>
      </w:r>
      <w:r w:rsidR="00A3503F">
        <w:rPr>
          <w:rFonts w:ascii="Times New Roman" w:hAnsi="Times New Roman" w:cs="Times New Roman"/>
        </w:rPr>
        <w:t xml:space="preserve"> </w:t>
      </w:r>
      <w:r w:rsidR="00DF22E8">
        <w:rPr>
          <w:rFonts w:ascii="Times New Roman" w:hAnsi="Times New Roman" w:cs="Times New Roman"/>
        </w:rPr>
        <w:t>and the Department of Corrections Employee Mandatory Drug and Alcohol Testing Act of 1996 to prohibit the District of Columbia government from discriminating, in employment, against an individual for participation in a medical marijuana program.</w:t>
      </w:r>
    </w:p>
    <w:p w14:paraId="7EDFC600" w14:textId="77777777" w:rsidR="002675BA" w:rsidRDefault="002675BA" w:rsidP="002675BA">
      <w:pPr>
        <w:rPr>
          <w:rFonts w:ascii="Times New Roman" w:hAnsi="Times New Roman" w:cs="Times New Roman"/>
        </w:rPr>
      </w:pPr>
    </w:p>
    <w:p w14:paraId="69BBF970" w14:textId="53FF4E2E" w:rsidR="002675BA" w:rsidRDefault="002675BA" w:rsidP="00A3503F">
      <w:pPr>
        <w:spacing w:line="480" w:lineRule="auto"/>
        <w:ind w:firstLine="720"/>
        <w:rPr>
          <w:rFonts w:ascii="Times New Roman" w:hAnsi="Times New Roman" w:cs="Times New Roman"/>
        </w:rPr>
      </w:pPr>
      <w:r>
        <w:rPr>
          <w:rFonts w:ascii="Times New Roman" w:hAnsi="Times New Roman" w:cs="Times New Roman"/>
        </w:rPr>
        <w:t xml:space="preserve">BE IT ENACTED BY THE COUNCIL OF THE DISTRICT OF COLUMBIA, </w:t>
      </w:r>
      <w:proofErr w:type="gramStart"/>
      <w:r>
        <w:rPr>
          <w:rFonts w:ascii="Times New Roman" w:hAnsi="Times New Roman" w:cs="Times New Roman"/>
        </w:rPr>
        <w:t>That</w:t>
      </w:r>
      <w:proofErr w:type="gramEnd"/>
      <w:r>
        <w:rPr>
          <w:rFonts w:ascii="Times New Roman" w:hAnsi="Times New Roman" w:cs="Times New Roman"/>
        </w:rPr>
        <w:t xml:space="preserve"> this act may be cited as the “</w:t>
      </w:r>
      <w:r w:rsidR="00F347D8">
        <w:rPr>
          <w:rFonts w:ascii="Times New Roman" w:hAnsi="Times New Roman" w:cs="Times New Roman"/>
        </w:rPr>
        <w:t xml:space="preserve">Medical Marijuana Program </w:t>
      </w:r>
      <w:r w:rsidR="007B46B1">
        <w:rPr>
          <w:rFonts w:ascii="Times New Roman" w:hAnsi="Times New Roman" w:cs="Times New Roman"/>
        </w:rPr>
        <w:t>Patient Employment Protection</w:t>
      </w:r>
      <w:r w:rsidR="00A47125">
        <w:rPr>
          <w:rFonts w:ascii="Times New Roman" w:hAnsi="Times New Roman" w:cs="Times New Roman"/>
        </w:rPr>
        <w:t xml:space="preserve"> </w:t>
      </w:r>
      <w:r w:rsidR="00F71E4E">
        <w:rPr>
          <w:rFonts w:ascii="Times New Roman" w:hAnsi="Times New Roman" w:cs="Times New Roman"/>
        </w:rPr>
        <w:t xml:space="preserve">Emergency </w:t>
      </w:r>
      <w:r w:rsidR="00A47125">
        <w:rPr>
          <w:rFonts w:ascii="Times New Roman" w:hAnsi="Times New Roman" w:cs="Times New Roman"/>
        </w:rPr>
        <w:t>Amendment Act of 2019</w:t>
      </w:r>
      <w:r w:rsidR="002D3795">
        <w:rPr>
          <w:rFonts w:ascii="Times New Roman" w:hAnsi="Times New Roman" w:cs="Times New Roman"/>
        </w:rPr>
        <w:t>.”</w:t>
      </w:r>
    </w:p>
    <w:p w14:paraId="15DE58EB" w14:textId="77777777" w:rsidR="00DF22E8" w:rsidRDefault="00A3503F" w:rsidP="00DF22E8">
      <w:pPr>
        <w:spacing w:line="480" w:lineRule="auto"/>
        <w:rPr>
          <w:rFonts w:ascii="Times New Roman" w:hAnsi="Times New Roman" w:cs="Times New Roman"/>
        </w:rPr>
      </w:pPr>
      <w:r>
        <w:rPr>
          <w:rFonts w:ascii="Times New Roman" w:hAnsi="Times New Roman" w:cs="Times New Roman"/>
        </w:rPr>
        <w:tab/>
      </w:r>
      <w:r w:rsidR="00DF22E8">
        <w:rPr>
          <w:rFonts w:ascii="Times New Roman" w:hAnsi="Times New Roman" w:cs="Times New Roman"/>
        </w:rPr>
        <w:t xml:space="preserve">Sec. 2. The District of Columbia Government Comprehensive Merit Personnel Act of 1978, effective March 3, 1979 (D.C. Law 2-139; D.C. Official Code § 1-601.01 </w:t>
      </w:r>
      <w:r w:rsidR="00DF22E8">
        <w:rPr>
          <w:rFonts w:ascii="Times New Roman" w:hAnsi="Times New Roman" w:cs="Times New Roman"/>
          <w:i/>
        </w:rPr>
        <w:t>et seq</w:t>
      </w:r>
      <w:r w:rsidR="00DF22E8">
        <w:rPr>
          <w:rFonts w:ascii="Times New Roman" w:hAnsi="Times New Roman" w:cs="Times New Roman"/>
        </w:rPr>
        <w:t>.),</w:t>
      </w:r>
    </w:p>
    <w:p w14:paraId="0E05E3E6" w14:textId="77777777" w:rsidR="00DF22E8" w:rsidRDefault="00DF22E8" w:rsidP="00DF22E8">
      <w:pPr>
        <w:spacing w:line="480" w:lineRule="auto"/>
        <w:rPr>
          <w:rFonts w:ascii="Times New Roman" w:hAnsi="Times New Roman" w:cs="Times New Roman"/>
        </w:rPr>
      </w:pPr>
      <w:r>
        <w:rPr>
          <w:rFonts w:ascii="Times New Roman" w:hAnsi="Times New Roman" w:cs="Times New Roman"/>
        </w:rPr>
        <w:t xml:space="preserve"> is amended follows:</w:t>
      </w:r>
    </w:p>
    <w:p w14:paraId="1304AEB2" w14:textId="77777777" w:rsidR="00DF22E8" w:rsidRDefault="00DF22E8" w:rsidP="00DF22E8">
      <w:pPr>
        <w:spacing w:line="480" w:lineRule="auto"/>
        <w:rPr>
          <w:rFonts w:ascii="Times New Roman" w:hAnsi="Times New Roman" w:cs="Times New Roman"/>
        </w:rPr>
      </w:pPr>
      <w:r>
        <w:rPr>
          <w:rFonts w:ascii="Times New Roman" w:hAnsi="Times New Roman" w:cs="Times New Roman"/>
        </w:rPr>
        <w:tab/>
        <w:t>(a) Section 2051 (D.C. Official Code § 1–620.11) is amended as follows:</w:t>
      </w:r>
    </w:p>
    <w:p w14:paraId="35AEA8B9" w14:textId="77777777" w:rsidR="00DF22E8" w:rsidRDefault="00DF22E8" w:rsidP="00DF22E8">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 Designate the existing text as subsection (a).</w:t>
      </w:r>
    </w:p>
    <w:p w14:paraId="088B94AE" w14:textId="77777777" w:rsidR="00DF22E8" w:rsidRDefault="00DF22E8" w:rsidP="00DF22E8">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 A new subsection (b) is added to read as follows:</w:t>
      </w:r>
    </w:p>
    <w:p w14:paraId="6DD39805" w14:textId="5D96C75D" w:rsidR="00DF22E8" w:rsidRDefault="00DF22E8" w:rsidP="00DF22E8">
      <w:pPr>
        <w:spacing w:line="480" w:lineRule="auto"/>
      </w:pPr>
      <w:r>
        <w:rPr>
          <w:rFonts w:ascii="Times New Roman" w:hAnsi="Times New Roman" w:cs="Times New Roman"/>
        </w:rPr>
        <w:tab/>
        <w:t>“(b) To the extent permitted by federal law and regulations, programs and rules adopted pursuant to subsection (a) of this section shall accommodate qualifying patients, as that term is defined in section 2</w:t>
      </w:r>
      <w:r w:rsidR="00B3552B">
        <w:rPr>
          <w:rFonts w:ascii="Times New Roman" w:hAnsi="Times New Roman" w:cs="Times New Roman"/>
        </w:rPr>
        <w:t>(19)</w:t>
      </w:r>
      <w:r>
        <w:rPr>
          <w:rFonts w:ascii="Times New Roman" w:hAnsi="Times New Roman" w:cs="Times New Roman"/>
        </w:rPr>
        <w:t xml:space="preserve"> of the Legalization of Marijuana for Medical Treatment Initiative of </w:t>
      </w:r>
      <w:r>
        <w:rPr>
          <w:rFonts w:ascii="Times New Roman" w:hAnsi="Times New Roman" w:cs="Times New Roman"/>
        </w:rPr>
        <w:lastRenderedPageBreak/>
        <w:t>1999, effective July 27, 2010 (D.C. Law 18-210; D.C. Official Code § 7-1671.01</w:t>
      </w:r>
      <w:r w:rsidR="00B3552B">
        <w:rPr>
          <w:rFonts w:ascii="Times New Roman" w:hAnsi="Times New Roman" w:cs="Times New Roman"/>
        </w:rPr>
        <w:t>(19)</w:t>
      </w:r>
      <w:r>
        <w:rPr>
          <w:rFonts w:ascii="Times New Roman" w:hAnsi="Times New Roman" w:cs="Times New Roman"/>
        </w:rPr>
        <w:t>), in compliance with title XX-E.”.</w:t>
      </w:r>
    </w:p>
    <w:p w14:paraId="697BFC96" w14:textId="77777777" w:rsidR="00DF22E8" w:rsidRDefault="00DF22E8" w:rsidP="00DF22E8">
      <w:pPr>
        <w:spacing w:line="480" w:lineRule="auto"/>
        <w:rPr>
          <w:rFonts w:ascii="Times New Roman" w:hAnsi="Times New Roman" w:cs="Times New Roman"/>
        </w:rPr>
      </w:pPr>
      <w:r>
        <w:rPr>
          <w:rFonts w:ascii="Times New Roman" w:hAnsi="Times New Roman" w:cs="Times New Roman"/>
        </w:rPr>
        <w:tab/>
        <w:t>(b) Section 2025 (D.C. Official Code § 1-620.25) is amended by adding a new subsection (d) to read as follows:</w:t>
      </w:r>
    </w:p>
    <w:p w14:paraId="54960199" w14:textId="6442143C" w:rsidR="00DF22E8" w:rsidRDefault="00DF22E8" w:rsidP="00DF22E8">
      <w:pPr>
        <w:spacing w:line="480" w:lineRule="auto"/>
        <w:rPr>
          <w:rFonts w:ascii="Times New Roman" w:hAnsi="Times New Roman" w:cs="Times New Roman"/>
        </w:rPr>
      </w:pPr>
      <w:r>
        <w:rPr>
          <w:rFonts w:ascii="Times New Roman" w:hAnsi="Times New Roman" w:cs="Times New Roman"/>
        </w:rPr>
        <w:tab/>
        <w:t xml:space="preserve">“(d) </w:t>
      </w:r>
      <w:r w:rsidR="00B3552B">
        <w:rPr>
          <w:rFonts w:ascii="Times New Roman" w:hAnsi="Times New Roman" w:cs="Times New Roman"/>
        </w:rPr>
        <w:t>Notwithstanding subsection (a) of this section, t</w:t>
      </w:r>
      <w:r>
        <w:rPr>
          <w:rFonts w:ascii="Times New Roman" w:hAnsi="Times New Roman" w:cs="Times New Roman"/>
        </w:rPr>
        <w:t>he testing program established pursuant to this title shall comply with the requirements of title XX-E.”.</w:t>
      </w:r>
    </w:p>
    <w:p w14:paraId="19C83522" w14:textId="77777777" w:rsidR="00DF22E8" w:rsidRDefault="00DF22E8" w:rsidP="00DF22E8">
      <w:pPr>
        <w:spacing w:line="480" w:lineRule="auto"/>
        <w:rPr>
          <w:rFonts w:ascii="Times New Roman" w:hAnsi="Times New Roman" w:cs="Times New Roman"/>
        </w:rPr>
      </w:pPr>
      <w:r>
        <w:rPr>
          <w:rFonts w:ascii="Times New Roman" w:hAnsi="Times New Roman" w:cs="Times New Roman"/>
        </w:rPr>
        <w:tab/>
        <w:t>(c) Section 2032 (D.C. Official Code § 1-620.32) is amended by adding a new subsection (g) to read as follows:</w:t>
      </w:r>
    </w:p>
    <w:p w14:paraId="30AB1811" w14:textId="63DD226D" w:rsidR="00DF22E8" w:rsidRDefault="00DF22E8" w:rsidP="00DF22E8">
      <w:pPr>
        <w:spacing w:line="480" w:lineRule="auto"/>
        <w:rPr>
          <w:rFonts w:ascii="Times New Roman" w:hAnsi="Times New Roman" w:cs="Times New Roman"/>
        </w:rPr>
      </w:pPr>
      <w:r>
        <w:rPr>
          <w:rFonts w:ascii="Times New Roman" w:hAnsi="Times New Roman" w:cs="Times New Roman"/>
        </w:rPr>
        <w:tab/>
        <w:t>“(g) The testing program established pursuant to this title shall comply with the requirements of title XX-E.”</w:t>
      </w:r>
      <w:r w:rsidR="00231944">
        <w:rPr>
          <w:rFonts w:ascii="Times New Roman" w:hAnsi="Times New Roman" w:cs="Times New Roman"/>
        </w:rPr>
        <w:t>.</w:t>
      </w:r>
      <w:r>
        <w:rPr>
          <w:rFonts w:ascii="Times New Roman" w:hAnsi="Times New Roman" w:cs="Times New Roman"/>
        </w:rPr>
        <w:t xml:space="preserve"> </w:t>
      </w:r>
    </w:p>
    <w:p w14:paraId="2EC71F4A" w14:textId="77777777" w:rsidR="00DF22E8" w:rsidRDefault="00DF22E8" w:rsidP="00DF22E8">
      <w:pPr>
        <w:spacing w:line="480" w:lineRule="auto"/>
        <w:rPr>
          <w:rFonts w:ascii="Times New Roman" w:hAnsi="Times New Roman" w:cs="Times New Roman"/>
        </w:rPr>
      </w:pPr>
      <w:r>
        <w:rPr>
          <w:rFonts w:ascii="Times New Roman" w:hAnsi="Times New Roman" w:cs="Times New Roman"/>
        </w:rPr>
        <w:tab/>
        <w:t>(d) A new title XX-E is added to read as follows:</w:t>
      </w:r>
    </w:p>
    <w:p w14:paraId="28082EEE" w14:textId="77777777" w:rsidR="00DF22E8" w:rsidRDefault="00DF22E8" w:rsidP="00DF22E8">
      <w:pPr>
        <w:spacing w:line="480" w:lineRule="auto"/>
        <w:jc w:val="center"/>
        <w:rPr>
          <w:rFonts w:ascii="Times New Roman" w:hAnsi="Times New Roman" w:cs="Times New Roman"/>
        </w:rPr>
      </w:pPr>
      <w:r>
        <w:rPr>
          <w:rFonts w:ascii="Times New Roman" w:hAnsi="Times New Roman" w:cs="Times New Roman"/>
        </w:rPr>
        <w:t>"TITLE XX-E</w:t>
      </w:r>
    </w:p>
    <w:p w14:paraId="5CFD1A27" w14:textId="77777777" w:rsidR="00DF22E8" w:rsidRDefault="00DF22E8" w:rsidP="00DF22E8">
      <w:pPr>
        <w:spacing w:line="480" w:lineRule="auto"/>
        <w:jc w:val="center"/>
        <w:rPr>
          <w:rFonts w:ascii="Times New Roman" w:hAnsi="Times New Roman" w:cs="Times New Roman"/>
        </w:rPr>
      </w:pPr>
      <w:r>
        <w:rPr>
          <w:rFonts w:ascii="Times New Roman" w:hAnsi="Times New Roman" w:cs="Times New Roman"/>
        </w:rPr>
        <w:t>"MEDICAL MARIJUANA PROGRAM PATIENT EMPLOYMENT PROTECTIONS.</w:t>
      </w:r>
    </w:p>
    <w:p w14:paraId="74E1451F" w14:textId="77777777" w:rsidR="00DF22E8" w:rsidRDefault="00DF22E8" w:rsidP="00DF22E8">
      <w:pPr>
        <w:spacing w:line="480" w:lineRule="auto"/>
        <w:rPr>
          <w:rFonts w:ascii="Times New Roman" w:hAnsi="Times New Roman" w:cs="Times New Roman"/>
        </w:rPr>
      </w:pPr>
      <w:r>
        <w:rPr>
          <w:rFonts w:ascii="Times New Roman" w:hAnsi="Times New Roman" w:cs="Times New Roman"/>
        </w:rPr>
        <w:tab/>
        <w:t>"Sec. 2051. Definitions.</w:t>
      </w:r>
    </w:p>
    <w:p w14:paraId="0125B93E" w14:textId="77777777" w:rsidR="00DF22E8" w:rsidRDefault="00DF22E8" w:rsidP="00DF22E8">
      <w:pPr>
        <w:spacing w:line="480" w:lineRule="auto"/>
        <w:rPr>
          <w:rFonts w:ascii="Times New Roman" w:hAnsi="Times New Roman" w:cs="Times New Roman"/>
        </w:rPr>
      </w:pPr>
      <w:r>
        <w:rPr>
          <w:rFonts w:ascii="Times New Roman" w:hAnsi="Times New Roman" w:cs="Times New Roman"/>
        </w:rPr>
        <w:tab/>
        <w:t>“For the purposes of this title, the term:</w:t>
      </w:r>
    </w:p>
    <w:p w14:paraId="1F40201F" w14:textId="77777777" w:rsidR="00DF22E8" w:rsidRDefault="00DF22E8" w:rsidP="00DF22E8">
      <w:pPr>
        <w:spacing w:line="48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“(1) “Marijuana” shall have the same meaning as provided in section 102(3)(A) of the District of Columbia Uniform Controlled Substances Act of 1981, effective August 5, 1981 (D.C. Law 4-29; D.C. Official Code § 48-901.02). </w:t>
      </w:r>
    </w:p>
    <w:p w14:paraId="7A1CF943" w14:textId="657B3087" w:rsidR="00DF22E8" w:rsidRDefault="00DF22E8" w:rsidP="00DF22E8">
      <w:pPr>
        <w:spacing w:line="480" w:lineRule="auto"/>
      </w:pPr>
      <w:r>
        <w:rPr>
          <w:rFonts w:ascii="Times New Roman" w:hAnsi="Times New Roman" w:cs="Times New Roman"/>
          <w:bCs/>
        </w:rPr>
        <w:tab/>
      </w:r>
      <w:r>
        <w:rPr>
          <w:rFonts w:ascii="Times New Roman" w:hAnsi="Times New Roman" w:cs="Times New Roman"/>
          <w:bCs/>
        </w:rPr>
        <w:tab/>
      </w:r>
      <w:r w:rsidR="00231944">
        <w:rPr>
          <w:rFonts w:ascii="Times New Roman" w:hAnsi="Times New Roman" w:cs="Times New Roman"/>
          <w:bCs/>
        </w:rPr>
        <w:t>“</w:t>
      </w:r>
      <w:r>
        <w:rPr>
          <w:rFonts w:ascii="Times New Roman" w:hAnsi="Times New Roman" w:cs="Times New Roman"/>
          <w:bCs/>
        </w:rPr>
        <w:t xml:space="preserve">(2) </w:t>
      </w:r>
      <w:r>
        <w:rPr>
          <w:rFonts w:ascii="Times New Roman" w:hAnsi="Times New Roman" w:cs="Times New Roman"/>
        </w:rPr>
        <w:t>“Qualifying patient” shall have the same meaning as provided in section 2 of the Legalization of Marijuana for Medical Treatment Initiative of 1999, effective July 27, 2010 (D.C. Law 18-210; D.C. Official Code § 7-1671.01).</w:t>
      </w:r>
    </w:p>
    <w:p w14:paraId="449366EE" w14:textId="00184F19" w:rsidR="00DF22E8" w:rsidRDefault="00DF22E8" w:rsidP="00DF22E8">
      <w:pPr>
        <w:spacing w:line="48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“(3) “Public employer” means the District government.</w:t>
      </w:r>
      <w:r w:rsidR="00231944">
        <w:rPr>
          <w:rFonts w:ascii="Times New Roman" w:hAnsi="Times New Roman" w:cs="Times New Roman"/>
          <w:bCs/>
        </w:rPr>
        <w:t>”.</w:t>
      </w:r>
      <w:r>
        <w:rPr>
          <w:rFonts w:ascii="Times New Roman" w:hAnsi="Times New Roman" w:cs="Times New Roman"/>
          <w:bCs/>
        </w:rPr>
        <w:t xml:space="preserve"> </w:t>
      </w:r>
    </w:p>
    <w:p w14:paraId="65E083C3" w14:textId="77777777" w:rsidR="00DF22E8" w:rsidRDefault="00DF22E8" w:rsidP="00DF22E8">
      <w:pPr>
        <w:spacing w:line="480" w:lineRule="auto"/>
        <w:rPr>
          <w:rFonts w:ascii="Times New Roman" w:hAnsi="Times New Roman" w:cs="Times New Roman"/>
        </w:rPr>
      </w:pPr>
      <w:r>
        <w:rPr>
          <w:rFonts w:ascii="Times New Roman" w:hAnsi="Times New Roman" w:cs="Times New Roman"/>
        </w:rPr>
        <w:tab/>
        <w:t>“Sec. 2052. Patient protections.</w:t>
      </w:r>
    </w:p>
    <w:p w14:paraId="712BBEBB" w14:textId="148E3FF1" w:rsidR="00DF22E8" w:rsidRDefault="00DF22E8" w:rsidP="00DF22E8">
      <w:pPr>
        <w:spacing w:line="480" w:lineRule="auto"/>
        <w:rPr>
          <w:rFonts w:ascii="Times New Roman" w:hAnsi="Times New Roman" w:cs="Times New Roman"/>
        </w:rPr>
      </w:pPr>
      <w:r>
        <w:rPr>
          <w:rFonts w:ascii="Times New Roman" w:hAnsi="Times New Roman" w:cs="Times New Roman"/>
        </w:rPr>
        <w:lastRenderedPageBreak/>
        <w:tab/>
        <w:t>“(a)</w:t>
      </w:r>
      <w:r w:rsidR="0062009F">
        <w:rPr>
          <w:rFonts w:ascii="Times New Roman" w:hAnsi="Times New Roman" w:cs="Times New Roman"/>
        </w:rPr>
        <w:t>(1)</w:t>
      </w:r>
      <w:r>
        <w:rPr>
          <w:rFonts w:ascii="Times New Roman" w:hAnsi="Times New Roman" w:cs="Times New Roman"/>
        </w:rPr>
        <w:t xml:space="preserve"> Notwithstanding any other provision of law, except as provided in subsection (b) of this section, a public employer may not refuse to hire, terminate from employment, penalize, or otherwise </w:t>
      </w:r>
      <w:r w:rsidR="0077271E">
        <w:rPr>
          <w:rFonts w:ascii="Times New Roman" w:hAnsi="Times New Roman" w:cs="Times New Roman"/>
        </w:rPr>
        <w:t>take adverse employment action</w:t>
      </w:r>
      <w:r>
        <w:rPr>
          <w:rFonts w:ascii="Times New Roman" w:hAnsi="Times New Roman" w:cs="Times New Roman"/>
        </w:rPr>
        <w:t xml:space="preserve"> against an individual based upon the individual’s status as a qualifying patient unless the individual used, possessed, or was impaired by marijuana at the individual’s place of employment or during the hours of employment.</w:t>
      </w:r>
    </w:p>
    <w:p w14:paraId="01517B33" w14:textId="444B2C87" w:rsidR="0062009F" w:rsidRDefault="0062009F" w:rsidP="00DF22E8">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 A qualifying patient’s failure to pass a public employer-administered drug test for marijuana components or metabolites may not be used as a basis for employment-related decisions unless reasonable suspicion exists that the qualified patient was impaired by marijuana at the qualifying patient’s place of employment or during the hours of employment.</w:t>
      </w:r>
    </w:p>
    <w:p w14:paraId="3641058B" w14:textId="77777777" w:rsidR="00DF22E8" w:rsidRDefault="00DF22E8" w:rsidP="00DF22E8">
      <w:pPr>
        <w:spacing w:line="480" w:lineRule="auto"/>
        <w:rPr>
          <w:rFonts w:ascii="Times New Roman" w:hAnsi="Times New Roman" w:cs="Times New Roman"/>
        </w:rPr>
      </w:pPr>
      <w:r>
        <w:rPr>
          <w:rFonts w:ascii="Times New Roman" w:hAnsi="Times New Roman" w:cs="Times New Roman"/>
        </w:rPr>
        <w:tab/>
        <w:t xml:space="preserve">“(b) Subsection (a) shall not apply if compliance would cause the public employer to commit a violation of a federal law, regulation, contract, or funding agreement.”. </w:t>
      </w:r>
    </w:p>
    <w:p w14:paraId="777E77D7" w14:textId="77777777" w:rsidR="00DF22E8" w:rsidRDefault="00DF22E8" w:rsidP="00DF22E8">
      <w:pPr>
        <w:spacing w:line="480" w:lineRule="auto"/>
        <w:rPr>
          <w:rFonts w:ascii="Times New Roman" w:hAnsi="Times New Roman" w:cs="Times New Roman"/>
        </w:rPr>
      </w:pPr>
      <w:r>
        <w:rPr>
          <w:rFonts w:ascii="Times New Roman" w:hAnsi="Times New Roman" w:cs="Times New Roman"/>
        </w:rPr>
        <w:tab/>
        <w:t>Sec. 3. Section 3 of the Department of Corrections Employee Mandatory Drug and Alcohol Testing Act of 1996, effective September 20, 1996 (D.C. Law 11-158; DC. Official Code § 24-211.22), is amended by adding a new subsection (d) to read as follows:</w:t>
      </w:r>
    </w:p>
    <w:p w14:paraId="49C864D9" w14:textId="560F2753" w:rsidR="00DF22E8" w:rsidRDefault="00DF22E8" w:rsidP="00DF22E8">
      <w:pPr>
        <w:spacing w:line="480" w:lineRule="auto"/>
      </w:pPr>
      <w:r>
        <w:rPr>
          <w:rFonts w:ascii="Times New Roman" w:hAnsi="Times New Roman" w:cs="Times New Roman"/>
        </w:rPr>
        <w:tab/>
        <w:t>“(d) The testing program established pursuant to this title shall comply with the requirements of title XX-E of the District of Columbia Government Comprehensive Merit Personnel Act of 1978, effective March 3, 1979 (D.C. Law 2-139; D.C. Official Code § 1-601.51</w:t>
      </w:r>
      <w:r w:rsidR="0056102F">
        <w:rPr>
          <w:rFonts w:ascii="Times New Roman" w:hAnsi="Times New Roman" w:cs="Times New Roman"/>
        </w:rPr>
        <w:t xml:space="preserve"> </w:t>
      </w:r>
      <w:r w:rsidR="0056102F" w:rsidRPr="009C574F">
        <w:rPr>
          <w:rFonts w:ascii="Times New Roman" w:hAnsi="Times New Roman" w:cs="Times New Roman"/>
          <w:i/>
        </w:rPr>
        <w:t>et seq.</w:t>
      </w:r>
      <w:r>
        <w:rPr>
          <w:rFonts w:ascii="Times New Roman" w:hAnsi="Times New Roman" w:cs="Times New Roman"/>
        </w:rPr>
        <w:t>).”</w:t>
      </w:r>
      <w:r w:rsidR="00231944">
        <w:rPr>
          <w:rFonts w:ascii="Times New Roman" w:hAnsi="Times New Roman" w:cs="Times New Roman"/>
        </w:rPr>
        <w:t>.</w:t>
      </w:r>
    </w:p>
    <w:p w14:paraId="40295CC6" w14:textId="47022B2C" w:rsidR="00A3503F" w:rsidRPr="00A3503F" w:rsidRDefault="00A3503F" w:rsidP="00DF22E8">
      <w:pPr>
        <w:spacing w:line="480" w:lineRule="auto"/>
        <w:rPr>
          <w:rFonts w:ascii="Times New Roman" w:hAnsi="Times New Roman" w:cs="Times New Roman"/>
        </w:rPr>
      </w:pPr>
      <w:r>
        <w:rPr>
          <w:rFonts w:ascii="Times New Roman" w:hAnsi="Times New Roman" w:cs="Times New Roman"/>
        </w:rPr>
        <w:tab/>
      </w:r>
      <w:r w:rsidR="002E750A">
        <w:rPr>
          <w:rFonts w:ascii="Times New Roman" w:hAnsi="Times New Roman" w:cs="Times New Roman"/>
        </w:rPr>
        <w:t xml:space="preserve">Sec. </w:t>
      </w:r>
      <w:r w:rsidR="00DF22E8">
        <w:rPr>
          <w:rFonts w:ascii="Times New Roman" w:hAnsi="Times New Roman" w:cs="Times New Roman"/>
        </w:rPr>
        <w:t>4</w:t>
      </w:r>
      <w:r w:rsidRPr="00A3503F">
        <w:rPr>
          <w:rFonts w:ascii="Times New Roman" w:hAnsi="Times New Roman" w:cs="Times New Roman"/>
        </w:rPr>
        <w:t xml:space="preserve">. Fiscal Impact. </w:t>
      </w:r>
    </w:p>
    <w:p w14:paraId="0DD8FC13" w14:textId="4799AE93" w:rsidR="00A3503F" w:rsidRDefault="00331522" w:rsidP="00A3503F">
      <w:pPr>
        <w:pStyle w:val="ListParagraph"/>
        <w:spacing w:line="480" w:lineRule="auto"/>
        <w:ind w:left="0"/>
        <w:rPr>
          <w:rFonts w:ascii="Times New Roman" w:hAnsi="Times New Roman" w:cs="Times New Roman"/>
        </w:rPr>
      </w:pPr>
      <w:r>
        <w:rPr>
          <w:rFonts w:ascii="Times New Roman" w:hAnsi="Times New Roman" w:cs="Times New Roman"/>
        </w:rPr>
        <w:tab/>
      </w:r>
      <w:r w:rsidR="00A3503F" w:rsidRPr="00A3503F">
        <w:rPr>
          <w:rFonts w:ascii="Times New Roman" w:hAnsi="Times New Roman" w:cs="Times New Roman"/>
        </w:rPr>
        <w:t xml:space="preserve">The Council adopts the fiscal impact statement </w:t>
      </w:r>
      <w:r w:rsidR="00F71E4E" w:rsidRPr="00F71E4E">
        <w:rPr>
          <w:rFonts w:ascii="Times New Roman" w:hAnsi="Times New Roman" w:cs="Times New Roman"/>
        </w:rPr>
        <w:t xml:space="preserve">of the Budget Director </w:t>
      </w:r>
      <w:r w:rsidR="00A3503F" w:rsidRPr="00A3503F">
        <w:rPr>
          <w:rFonts w:ascii="Times New Roman" w:hAnsi="Times New Roman" w:cs="Times New Roman"/>
        </w:rPr>
        <w:t xml:space="preserve">as the fiscal impact statement required by section 4a of the General Legislative Procedures Act of 1975, approved October 16, 2006 (120 Stat. 2038; D.C. Official Code § 1-301.47a). </w:t>
      </w:r>
    </w:p>
    <w:p w14:paraId="55772173" w14:textId="4F38E5BD" w:rsidR="00A3503F" w:rsidRPr="00A3503F" w:rsidRDefault="00A3503F" w:rsidP="00A3503F">
      <w:pPr>
        <w:pStyle w:val="ListParagraph"/>
        <w:spacing w:line="480" w:lineRule="auto"/>
        <w:ind w:left="0"/>
        <w:rPr>
          <w:rFonts w:ascii="Times New Roman" w:hAnsi="Times New Roman" w:cs="Times New Roman"/>
        </w:rPr>
      </w:pPr>
      <w:r w:rsidRPr="00A3503F">
        <w:rPr>
          <w:rFonts w:ascii="Times New Roman" w:hAnsi="Times New Roman" w:cs="Times New Roman"/>
        </w:rPr>
        <w:tab/>
        <w:t>Sec.</w:t>
      </w:r>
      <w:r w:rsidR="00D51E7D">
        <w:rPr>
          <w:rFonts w:ascii="Times New Roman" w:hAnsi="Times New Roman" w:cs="Times New Roman"/>
        </w:rPr>
        <w:t xml:space="preserve"> </w:t>
      </w:r>
      <w:r w:rsidR="00DF22E8">
        <w:rPr>
          <w:rFonts w:ascii="Times New Roman" w:hAnsi="Times New Roman" w:cs="Times New Roman"/>
        </w:rPr>
        <w:t>5</w:t>
      </w:r>
      <w:r w:rsidR="00331522">
        <w:rPr>
          <w:rFonts w:ascii="Times New Roman" w:hAnsi="Times New Roman" w:cs="Times New Roman"/>
        </w:rPr>
        <w:t>.</w:t>
      </w:r>
      <w:r w:rsidRPr="00A3503F">
        <w:rPr>
          <w:rFonts w:ascii="Times New Roman" w:hAnsi="Times New Roman" w:cs="Times New Roman"/>
        </w:rPr>
        <w:t xml:space="preserve"> Effective date. </w:t>
      </w:r>
    </w:p>
    <w:p w14:paraId="564B2546" w14:textId="1B73AB0D" w:rsidR="00C157C8" w:rsidRPr="00304760" w:rsidRDefault="005B55B0" w:rsidP="00A3503F">
      <w:pPr>
        <w:pStyle w:val="ListParagraph"/>
        <w:spacing w:line="480" w:lineRule="auto"/>
        <w:ind w:left="0"/>
        <w:rPr>
          <w:rFonts w:ascii="Times New Roman" w:hAnsi="Times New Roman" w:cs="Times New Roman"/>
        </w:rPr>
      </w:pPr>
      <w:r>
        <w:rPr>
          <w:rFonts w:ascii="Times New Roman" w:hAnsi="Times New Roman" w:cs="Times New Roman"/>
        </w:rPr>
        <w:lastRenderedPageBreak/>
        <w:tab/>
      </w:r>
      <w:r w:rsidR="00F71E4E" w:rsidRPr="00F71E4E">
        <w:rPr>
          <w:rFonts w:ascii="Times New Roman" w:hAnsi="Times New Roman" w:cs="Times New Roman"/>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C157C8" w:rsidRPr="00304760" w:rsidSect="00FF4A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1078F" w14:textId="77777777" w:rsidR="00DA3C10" w:rsidRDefault="00DA3C10" w:rsidP="002D46CC">
      <w:r>
        <w:separator/>
      </w:r>
    </w:p>
  </w:endnote>
  <w:endnote w:type="continuationSeparator" w:id="0">
    <w:p w14:paraId="5CCC6B66" w14:textId="77777777" w:rsidR="00DA3C10" w:rsidRDefault="00DA3C10" w:rsidP="002D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6D4A" w14:textId="77777777" w:rsidR="00A711B0" w:rsidRDefault="00A71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28851"/>
      <w:docPartObj>
        <w:docPartGallery w:val="Page Numbers (Bottom of Page)"/>
        <w:docPartUnique/>
      </w:docPartObj>
    </w:sdtPr>
    <w:sdtEndPr>
      <w:rPr>
        <w:rFonts w:ascii="Times New Roman" w:hAnsi="Times New Roman" w:cs="Times New Roman"/>
        <w:noProof/>
        <w:sz w:val="22"/>
        <w:szCs w:val="22"/>
      </w:rPr>
    </w:sdtEndPr>
    <w:sdtContent>
      <w:p w14:paraId="46366024" w14:textId="0CA702C3" w:rsidR="004F5DEF" w:rsidRPr="00620AD3" w:rsidRDefault="004F5DEF">
        <w:pPr>
          <w:pStyle w:val="Footer"/>
          <w:jc w:val="center"/>
          <w:rPr>
            <w:rFonts w:ascii="Times New Roman" w:hAnsi="Times New Roman" w:cs="Times New Roman"/>
            <w:sz w:val="22"/>
            <w:szCs w:val="22"/>
          </w:rPr>
        </w:pPr>
        <w:r w:rsidRPr="00620AD3">
          <w:rPr>
            <w:rFonts w:ascii="Times New Roman" w:hAnsi="Times New Roman" w:cs="Times New Roman"/>
            <w:sz w:val="22"/>
            <w:szCs w:val="22"/>
          </w:rPr>
          <w:fldChar w:fldCharType="begin"/>
        </w:r>
        <w:r w:rsidRPr="00620AD3">
          <w:rPr>
            <w:rFonts w:ascii="Times New Roman" w:hAnsi="Times New Roman" w:cs="Times New Roman"/>
            <w:sz w:val="22"/>
            <w:szCs w:val="22"/>
          </w:rPr>
          <w:instrText xml:space="preserve"> PAGE   \* MERGEFORMAT </w:instrText>
        </w:r>
        <w:r w:rsidRPr="00620AD3">
          <w:rPr>
            <w:rFonts w:ascii="Times New Roman" w:hAnsi="Times New Roman" w:cs="Times New Roman"/>
            <w:sz w:val="22"/>
            <w:szCs w:val="22"/>
          </w:rPr>
          <w:fldChar w:fldCharType="separate"/>
        </w:r>
        <w:r>
          <w:rPr>
            <w:rFonts w:ascii="Times New Roman" w:hAnsi="Times New Roman" w:cs="Times New Roman"/>
            <w:noProof/>
            <w:sz w:val="22"/>
            <w:szCs w:val="22"/>
          </w:rPr>
          <w:t>3</w:t>
        </w:r>
        <w:r w:rsidRPr="00620AD3">
          <w:rPr>
            <w:rFonts w:ascii="Times New Roman" w:hAnsi="Times New Roman" w:cs="Times New Roman"/>
            <w:noProof/>
            <w:sz w:val="22"/>
            <w:szCs w:val="22"/>
          </w:rPr>
          <w:fldChar w:fldCharType="end"/>
        </w:r>
      </w:p>
    </w:sdtContent>
  </w:sdt>
  <w:p w14:paraId="04F218AE" w14:textId="77777777" w:rsidR="004F5DEF" w:rsidRDefault="004F5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0421" w14:textId="77777777" w:rsidR="00A711B0" w:rsidRDefault="00A71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76F58" w14:textId="77777777" w:rsidR="00DA3C10" w:rsidRDefault="00DA3C10" w:rsidP="002D46CC">
      <w:r>
        <w:separator/>
      </w:r>
    </w:p>
  </w:footnote>
  <w:footnote w:type="continuationSeparator" w:id="0">
    <w:p w14:paraId="539FC25A" w14:textId="77777777" w:rsidR="00DA3C10" w:rsidRDefault="00DA3C10" w:rsidP="002D4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FFF4" w14:textId="2983AC9C" w:rsidR="003D1AB2" w:rsidRDefault="00DA3C10">
    <w:pPr>
      <w:pStyle w:val="Header"/>
    </w:pPr>
    <w:r>
      <w:rPr>
        <w:noProof/>
      </w:rPr>
      <w:pict w14:anchorId="3B819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195466" o:spid="_x0000_s2051"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5483" w14:textId="1E6F0B6B" w:rsidR="003D1AB2" w:rsidRDefault="00DA3C10">
    <w:pPr>
      <w:pStyle w:val="Header"/>
    </w:pPr>
    <w:r>
      <w:rPr>
        <w:noProof/>
      </w:rPr>
      <w:pict w14:anchorId="2515C9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195467" o:spid="_x0000_s2050"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E19A" w14:textId="494A9294" w:rsidR="003D1AB2" w:rsidRDefault="00DA3C10">
    <w:pPr>
      <w:pStyle w:val="Header"/>
    </w:pPr>
    <w:r>
      <w:rPr>
        <w:noProof/>
      </w:rPr>
      <w:pict w14:anchorId="4CE62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195465" o:spid="_x0000_s2049"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3A0"/>
    <w:multiLevelType w:val="hybridMultilevel"/>
    <w:tmpl w:val="FD463236"/>
    <w:lvl w:ilvl="0" w:tplc="4D74D46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D0BA0"/>
    <w:multiLevelType w:val="hybridMultilevel"/>
    <w:tmpl w:val="5DB8B276"/>
    <w:lvl w:ilvl="0" w:tplc="67685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C2E31"/>
    <w:multiLevelType w:val="hybridMultilevel"/>
    <w:tmpl w:val="DDE08C0A"/>
    <w:lvl w:ilvl="0" w:tplc="C4405A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C639AF"/>
    <w:multiLevelType w:val="hybridMultilevel"/>
    <w:tmpl w:val="F8BAAF5C"/>
    <w:lvl w:ilvl="0" w:tplc="4ECA08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653B7"/>
    <w:multiLevelType w:val="hybridMultilevel"/>
    <w:tmpl w:val="4BFA140A"/>
    <w:lvl w:ilvl="0" w:tplc="A5788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684B8E"/>
    <w:multiLevelType w:val="hybridMultilevel"/>
    <w:tmpl w:val="BE3A2CD0"/>
    <w:lvl w:ilvl="0" w:tplc="92BA89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6A0AD5"/>
    <w:multiLevelType w:val="hybridMultilevel"/>
    <w:tmpl w:val="C4580B70"/>
    <w:lvl w:ilvl="0" w:tplc="A894A2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B3767A"/>
    <w:multiLevelType w:val="hybridMultilevel"/>
    <w:tmpl w:val="9FD2C6E2"/>
    <w:lvl w:ilvl="0" w:tplc="CE9A8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FD3AA8"/>
    <w:multiLevelType w:val="hybridMultilevel"/>
    <w:tmpl w:val="B6FA343E"/>
    <w:lvl w:ilvl="0" w:tplc="FD0090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9B0F0D"/>
    <w:multiLevelType w:val="hybridMultilevel"/>
    <w:tmpl w:val="16DAF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5A4C58"/>
    <w:multiLevelType w:val="hybridMultilevel"/>
    <w:tmpl w:val="3BF0B9C2"/>
    <w:lvl w:ilvl="0" w:tplc="0AC6BE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6371B1"/>
    <w:multiLevelType w:val="hybridMultilevel"/>
    <w:tmpl w:val="A3046A9C"/>
    <w:lvl w:ilvl="0" w:tplc="3A343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693E65"/>
    <w:multiLevelType w:val="hybridMultilevel"/>
    <w:tmpl w:val="896A239E"/>
    <w:lvl w:ilvl="0" w:tplc="8E2239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5C4658"/>
    <w:multiLevelType w:val="hybridMultilevel"/>
    <w:tmpl w:val="3C70F7CA"/>
    <w:lvl w:ilvl="0" w:tplc="D8C823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D13B9E"/>
    <w:multiLevelType w:val="hybridMultilevel"/>
    <w:tmpl w:val="7EBEA958"/>
    <w:lvl w:ilvl="0" w:tplc="E04201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1723E6"/>
    <w:multiLevelType w:val="hybridMultilevel"/>
    <w:tmpl w:val="CBD41CC8"/>
    <w:lvl w:ilvl="0" w:tplc="F1F018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AE4638"/>
    <w:multiLevelType w:val="hybridMultilevel"/>
    <w:tmpl w:val="6F8A8580"/>
    <w:lvl w:ilvl="0" w:tplc="4E78D5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3279F9"/>
    <w:multiLevelType w:val="hybridMultilevel"/>
    <w:tmpl w:val="8F96E32E"/>
    <w:lvl w:ilvl="0" w:tplc="563CC3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4E666B"/>
    <w:multiLevelType w:val="hybridMultilevel"/>
    <w:tmpl w:val="B878746A"/>
    <w:lvl w:ilvl="0" w:tplc="471666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8"/>
  </w:num>
  <w:num w:numId="5">
    <w:abstractNumId w:val="16"/>
  </w:num>
  <w:num w:numId="6">
    <w:abstractNumId w:val="9"/>
  </w:num>
  <w:num w:numId="7">
    <w:abstractNumId w:val="11"/>
  </w:num>
  <w:num w:numId="8">
    <w:abstractNumId w:val="2"/>
  </w:num>
  <w:num w:numId="9">
    <w:abstractNumId w:val="13"/>
  </w:num>
  <w:num w:numId="10">
    <w:abstractNumId w:val="15"/>
  </w:num>
  <w:num w:numId="11">
    <w:abstractNumId w:val="10"/>
  </w:num>
  <w:num w:numId="12">
    <w:abstractNumId w:val="14"/>
  </w:num>
  <w:num w:numId="13">
    <w:abstractNumId w:val="17"/>
  </w:num>
  <w:num w:numId="14">
    <w:abstractNumId w:val="6"/>
  </w:num>
  <w:num w:numId="15">
    <w:abstractNumId w:val="12"/>
  </w:num>
  <w:num w:numId="16">
    <w:abstractNumId w:val="3"/>
  </w:num>
  <w:num w:numId="17">
    <w:abstractNumId w:val="18"/>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23"/>
    <w:rsid w:val="00014834"/>
    <w:rsid w:val="00014EE4"/>
    <w:rsid w:val="00054C2F"/>
    <w:rsid w:val="00055C8F"/>
    <w:rsid w:val="0009258F"/>
    <w:rsid w:val="00094F36"/>
    <w:rsid w:val="000A05D9"/>
    <w:rsid w:val="000A0CF6"/>
    <w:rsid w:val="000E1F93"/>
    <w:rsid w:val="000F31AB"/>
    <w:rsid w:val="00136E6D"/>
    <w:rsid w:val="00137D84"/>
    <w:rsid w:val="00142A46"/>
    <w:rsid w:val="00147391"/>
    <w:rsid w:val="00177E0A"/>
    <w:rsid w:val="00197161"/>
    <w:rsid w:val="00215A8E"/>
    <w:rsid w:val="00231944"/>
    <w:rsid w:val="00233682"/>
    <w:rsid w:val="002675BA"/>
    <w:rsid w:val="002714C9"/>
    <w:rsid w:val="002D3795"/>
    <w:rsid w:val="002D46CC"/>
    <w:rsid w:val="002E1DB5"/>
    <w:rsid w:val="002E750A"/>
    <w:rsid w:val="00304760"/>
    <w:rsid w:val="00317227"/>
    <w:rsid w:val="00317D4C"/>
    <w:rsid w:val="00324F97"/>
    <w:rsid w:val="00331522"/>
    <w:rsid w:val="003465BD"/>
    <w:rsid w:val="00364CF2"/>
    <w:rsid w:val="00374E8B"/>
    <w:rsid w:val="003801FF"/>
    <w:rsid w:val="00394827"/>
    <w:rsid w:val="003A4EBA"/>
    <w:rsid w:val="003C2FA2"/>
    <w:rsid w:val="003D14A0"/>
    <w:rsid w:val="003D1AB2"/>
    <w:rsid w:val="003E5A55"/>
    <w:rsid w:val="00437009"/>
    <w:rsid w:val="0047073A"/>
    <w:rsid w:val="004B6B3E"/>
    <w:rsid w:val="004C7400"/>
    <w:rsid w:val="004D7849"/>
    <w:rsid w:val="004E0173"/>
    <w:rsid w:val="004E6278"/>
    <w:rsid w:val="004E7A7F"/>
    <w:rsid w:val="004F5DEF"/>
    <w:rsid w:val="00521EDD"/>
    <w:rsid w:val="00546DEB"/>
    <w:rsid w:val="00553E0A"/>
    <w:rsid w:val="0055691B"/>
    <w:rsid w:val="0056102F"/>
    <w:rsid w:val="005B2769"/>
    <w:rsid w:val="005B55B0"/>
    <w:rsid w:val="005D71C4"/>
    <w:rsid w:val="00602DD4"/>
    <w:rsid w:val="00607404"/>
    <w:rsid w:val="0062009F"/>
    <w:rsid w:val="00620AD3"/>
    <w:rsid w:val="0062247C"/>
    <w:rsid w:val="00630AB9"/>
    <w:rsid w:val="00637E8A"/>
    <w:rsid w:val="006778F6"/>
    <w:rsid w:val="00680C9C"/>
    <w:rsid w:val="00737EFB"/>
    <w:rsid w:val="007579FF"/>
    <w:rsid w:val="0077271E"/>
    <w:rsid w:val="007B46B1"/>
    <w:rsid w:val="007B5AE1"/>
    <w:rsid w:val="007E4A81"/>
    <w:rsid w:val="00834FFE"/>
    <w:rsid w:val="008564BF"/>
    <w:rsid w:val="00867B2B"/>
    <w:rsid w:val="008B4932"/>
    <w:rsid w:val="00922629"/>
    <w:rsid w:val="00950812"/>
    <w:rsid w:val="009B05E7"/>
    <w:rsid w:val="009B3994"/>
    <w:rsid w:val="009C574F"/>
    <w:rsid w:val="00A3503F"/>
    <w:rsid w:val="00A36C28"/>
    <w:rsid w:val="00A47125"/>
    <w:rsid w:val="00A57046"/>
    <w:rsid w:val="00A670F1"/>
    <w:rsid w:val="00A711B0"/>
    <w:rsid w:val="00A9731E"/>
    <w:rsid w:val="00AA275D"/>
    <w:rsid w:val="00AF5ED7"/>
    <w:rsid w:val="00B06AFA"/>
    <w:rsid w:val="00B3552B"/>
    <w:rsid w:val="00B52440"/>
    <w:rsid w:val="00B651EF"/>
    <w:rsid w:val="00BB6723"/>
    <w:rsid w:val="00BF26BF"/>
    <w:rsid w:val="00C157C8"/>
    <w:rsid w:val="00C46341"/>
    <w:rsid w:val="00C55BD4"/>
    <w:rsid w:val="00C641A1"/>
    <w:rsid w:val="00C66A3F"/>
    <w:rsid w:val="00CB7045"/>
    <w:rsid w:val="00CE5697"/>
    <w:rsid w:val="00CE56DC"/>
    <w:rsid w:val="00D12086"/>
    <w:rsid w:val="00D51E7D"/>
    <w:rsid w:val="00D93AE9"/>
    <w:rsid w:val="00D954E1"/>
    <w:rsid w:val="00DA3C10"/>
    <w:rsid w:val="00DC53A1"/>
    <w:rsid w:val="00DE1230"/>
    <w:rsid w:val="00DF22E8"/>
    <w:rsid w:val="00E204B5"/>
    <w:rsid w:val="00E22AC2"/>
    <w:rsid w:val="00E47029"/>
    <w:rsid w:val="00E87D5A"/>
    <w:rsid w:val="00E97120"/>
    <w:rsid w:val="00EA7E79"/>
    <w:rsid w:val="00EB284E"/>
    <w:rsid w:val="00EC086E"/>
    <w:rsid w:val="00EF0395"/>
    <w:rsid w:val="00EF2E3A"/>
    <w:rsid w:val="00F347D8"/>
    <w:rsid w:val="00F50EE9"/>
    <w:rsid w:val="00F71E4E"/>
    <w:rsid w:val="00F7284C"/>
    <w:rsid w:val="00F75BB0"/>
    <w:rsid w:val="00F829AD"/>
    <w:rsid w:val="00FA5275"/>
    <w:rsid w:val="00FB3805"/>
    <w:rsid w:val="00FC33B1"/>
    <w:rsid w:val="00FD1003"/>
    <w:rsid w:val="00FE7329"/>
    <w:rsid w:val="00FF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B73970"/>
  <w15:chartTrackingRefBased/>
  <w15:docId w15:val="{31008CF8-F57E-4217-A527-337E7A81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04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E5A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84E"/>
    <w:pPr>
      <w:ind w:left="720"/>
      <w:contextualSpacing/>
    </w:pPr>
  </w:style>
  <w:style w:type="character" w:styleId="Hyperlink">
    <w:name w:val="Hyperlink"/>
    <w:basedOn w:val="DefaultParagraphFont"/>
    <w:uiPriority w:val="99"/>
    <w:semiHidden/>
    <w:unhideWhenUsed/>
    <w:rsid w:val="00EC086E"/>
    <w:rPr>
      <w:color w:val="0563C1"/>
      <w:u w:val="single"/>
    </w:rPr>
  </w:style>
  <w:style w:type="character" w:styleId="LineNumber">
    <w:name w:val="line number"/>
    <w:basedOn w:val="DefaultParagraphFont"/>
    <w:uiPriority w:val="99"/>
    <w:unhideWhenUsed/>
    <w:rsid w:val="00637E8A"/>
    <w:rPr>
      <w:rFonts w:ascii="Times New Roman" w:hAnsi="Times New Roman"/>
    </w:rPr>
  </w:style>
  <w:style w:type="character" w:styleId="CommentReference">
    <w:name w:val="annotation reference"/>
    <w:basedOn w:val="DefaultParagraphFont"/>
    <w:uiPriority w:val="99"/>
    <w:semiHidden/>
    <w:unhideWhenUsed/>
    <w:rsid w:val="00602DD4"/>
    <w:rPr>
      <w:sz w:val="16"/>
      <w:szCs w:val="16"/>
    </w:rPr>
  </w:style>
  <w:style w:type="paragraph" w:styleId="CommentText">
    <w:name w:val="annotation text"/>
    <w:basedOn w:val="Normal"/>
    <w:link w:val="CommentTextChar"/>
    <w:uiPriority w:val="99"/>
    <w:semiHidden/>
    <w:unhideWhenUsed/>
    <w:rsid w:val="00602DD4"/>
    <w:rPr>
      <w:sz w:val="20"/>
      <w:szCs w:val="20"/>
    </w:rPr>
  </w:style>
  <w:style w:type="character" w:customStyle="1" w:styleId="CommentTextChar">
    <w:name w:val="Comment Text Char"/>
    <w:basedOn w:val="DefaultParagraphFont"/>
    <w:link w:val="CommentText"/>
    <w:uiPriority w:val="99"/>
    <w:semiHidden/>
    <w:rsid w:val="00602D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02DD4"/>
    <w:rPr>
      <w:b/>
      <w:bCs/>
    </w:rPr>
  </w:style>
  <w:style w:type="character" w:customStyle="1" w:styleId="CommentSubjectChar">
    <w:name w:val="Comment Subject Char"/>
    <w:basedOn w:val="CommentTextChar"/>
    <w:link w:val="CommentSubject"/>
    <w:uiPriority w:val="99"/>
    <w:semiHidden/>
    <w:rsid w:val="00602DD4"/>
    <w:rPr>
      <w:rFonts w:eastAsiaTheme="minorEastAsia"/>
      <w:b/>
      <w:bCs/>
      <w:sz w:val="20"/>
      <w:szCs w:val="20"/>
    </w:rPr>
  </w:style>
  <w:style w:type="paragraph" w:styleId="BalloonText">
    <w:name w:val="Balloon Text"/>
    <w:basedOn w:val="Normal"/>
    <w:link w:val="BalloonTextChar"/>
    <w:uiPriority w:val="99"/>
    <w:semiHidden/>
    <w:unhideWhenUsed/>
    <w:rsid w:val="00602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DD4"/>
    <w:rPr>
      <w:rFonts w:ascii="Segoe UI" w:eastAsiaTheme="minorEastAsia" w:hAnsi="Segoe UI" w:cs="Segoe UI"/>
      <w:sz w:val="18"/>
      <w:szCs w:val="18"/>
    </w:rPr>
  </w:style>
  <w:style w:type="paragraph" w:styleId="Header">
    <w:name w:val="header"/>
    <w:basedOn w:val="Normal"/>
    <w:link w:val="HeaderChar"/>
    <w:uiPriority w:val="99"/>
    <w:unhideWhenUsed/>
    <w:rsid w:val="002D46CC"/>
    <w:pPr>
      <w:tabs>
        <w:tab w:val="center" w:pos="4680"/>
        <w:tab w:val="right" w:pos="9360"/>
      </w:tabs>
    </w:pPr>
  </w:style>
  <w:style w:type="character" w:customStyle="1" w:styleId="HeaderChar">
    <w:name w:val="Header Char"/>
    <w:basedOn w:val="DefaultParagraphFont"/>
    <w:link w:val="Header"/>
    <w:uiPriority w:val="99"/>
    <w:rsid w:val="002D46CC"/>
    <w:rPr>
      <w:rFonts w:eastAsiaTheme="minorEastAsia"/>
      <w:sz w:val="24"/>
      <w:szCs w:val="24"/>
    </w:rPr>
  </w:style>
  <w:style w:type="paragraph" w:styleId="Footer">
    <w:name w:val="footer"/>
    <w:basedOn w:val="Normal"/>
    <w:link w:val="FooterChar"/>
    <w:uiPriority w:val="99"/>
    <w:unhideWhenUsed/>
    <w:rsid w:val="002D46CC"/>
    <w:pPr>
      <w:tabs>
        <w:tab w:val="center" w:pos="4680"/>
        <w:tab w:val="right" w:pos="9360"/>
      </w:tabs>
    </w:pPr>
  </w:style>
  <w:style w:type="character" w:customStyle="1" w:styleId="FooterChar">
    <w:name w:val="Footer Char"/>
    <w:basedOn w:val="DefaultParagraphFont"/>
    <w:link w:val="Footer"/>
    <w:uiPriority w:val="99"/>
    <w:rsid w:val="002D46CC"/>
    <w:rPr>
      <w:rFonts w:eastAsiaTheme="minorEastAsia"/>
      <w:sz w:val="24"/>
      <w:szCs w:val="24"/>
    </w:rPr>
  </w:style>
  <w:style w:type="paragraph" w:styleId="NormalWeb">
    <w:name w:val="Normal (Web)"/>
    <w:basedOn w:val="Normal"/>
    <w:uiPriority w:val="99"/>
    <w:semiHidden/>
    <w:unhideWhenUsed/>
    <w:rsid w:val="00D51E7D"/>
    <w:rPr>
      <w:rFonts w:ascii="Times New Roman" w:hAnsi="Times New Roman" w:cs="Times New Roman"/>
    </w:rPr>
  </w:style>
  <w:style w:type="character" w:customStyle="1" w:styleId="level-num">
    <w:name w:val="level-num"/>
    <w:basedOn w:val="DefaultParagraphFont"/>
    <w:rsid w:val="00A36C28"/>
  </w:style>
  <w:style w:type="paragraph" w:styleId="Revision">
    <w:name w:val="Revision"/>
    <w:hidden/>
    <w:uiPriority w:val="99"/>
    <w:semiHidden/>
    <w:rsid w:val="00054C2F"/>
    <w:pPr>
      <w:spacing w:after="0" w:line="240" w:lineRule="auto"/>
    </w:pPr>
    <w:rPr>
      <w:rFonts w:eastAsiaTheme="minorEastAsia"/>
      <w:sz w:val="24"/>
      <w:szCs w:val="24"/>
    </w:rPr>
  </w:style>
  <w:style w:type="character" w:customStyle="1" w:styleId="Heading1Char">
    <w:name w:val="Heading 1 Char"/>
    <w:basedOn w:val="DefaultParagraphFont"/>
    <w:link w:val="Heading1"/>
    <w:uiPriority w:val="9"/>
    <w:rsid w:val="003E5A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2497">
      <w:bodyDiv w:val="1"/>
      <w:marLeft w:val="0"/>
      <w:marRight w:val="0"/>
      <w:marTop w:val="0"/>
      <w:marBottom w:val="0"/>
      <w:divBdr>
        <w:top w:val="none" w:sz="0" w:space="0" w:color="auto"/>
        <w:left w:val="none" w:sz="0" w:space="0" w:color="auto"/>
        <w:bottom w:val="none" w:sz="0" w:space="0" w:color="auto"/>
        <w:right w:val="none" w:sz="0" w:space="0" w:color="auto"/>
      </w:divBdr>
    </w:div>
    <w:div w:id="174391413">
      <w:bodyDiv w:val="1"/>
      <w:marLeft w:val="0"/>
      <w:marRight w:val="0"/>
      <w:marTop w:val="0"/>
      <w:marBottom w:val="0"/>
      <w:divBdr>
        <w:top w:val="none" w:sz="0" w:space="0" w:color="auto"/>
        <w:left w:val="none" w:sz="0" w:space="0" w:color="auto"/>
        <w:bottom w:val="none" w:sz="0" w:space="0" w:color="auto"/>
        <w:right w:val="none" w:sz="0" w:space="0" w:color="auto"/>
      </w:divBdr>
    </w:div>
    <w:div w:id="273901326">
      <w:bodyDiv w:val="1"/>
      <w:marLeft w:val="0"/>
      <w:marRight w:val="0"/>
      <w:marTop w:val="0"/>
      <w:marBottom w:val="0"/>
      <w:divBdr>
        <w:top w:val="none" w:sz="0" w:space="0" w:color="auto"/>
        <w:left w:val="none" w:sz="0" w:space="0" w:color="auto"/>
        <w:bottom w:val="none" w:sz="0" w:space="0" w:color="auto"/>
        <w:right w:val="none" w:sz="0" w:space="0" w:color="auto"/>
      </w:divBdr>
    </w:div>
    <w:div w:id="464353081">
      <w:bodyDiv w:val="1"/>
      <w:marLeft w:val="0"/>
      <w:marRight w:val="0"/>
      <w:marTop w:val="0"/>
      <w:marBottom w:val="0"/>
      <w:divBdr>
        <w:top w:val="none" w:sz="0" w:space="0" w:color="auto"/>
        <w:left w:val="none" w:sz="0" w:space="0" w:color="auto"/>
        <w:bottom w:val="none" w:sz="0" w:space="0" w:color="auto"/>
        <w:right w:val="none" w:sz="0" w:space="0" w:color="auto"/>
      </w:divBdr>
    </w:div>
    <w:div w:id="565579240">
      <w:bodyDiv w:val="1"/>
      <w:marLeft w:val="0"/>
      <w:marRight w:val="0"/>
      <w:marTop w:val="0"/>
      <w:marBottom w:val="0"/>
      <w:divBdr>
        <w:top w:val="none" w:sz="0" w:space="0" w:color="auto"/>
        <w:left w:val="none" w:sz="0" w:space="0" w:color="auto"/>
        <w:bottom w:val="none" w:sz="0" w:space="0" w:color="auto"/>
        <w:right w:val="none" w:sz="0" w:space="0" w:color="auto"/>
      </w:divBdr>
    </w:div>
    <w:div w:id="609093081">
      <w:bodyDiv w:val="1"/>
      <w:marLeft w:val="0"/>
      <w:marRight w:val="0"/>
      <w:marTop w:val="0"/>
      <w:marBottom w:val="0"/>
      <w:divBdr>
        <w:top w:val="none" w:sz="0" w:space="0" w:color="auto"/>
        <w:left w:val="none" w:sz="0" w:space="0" w:color="auto"/>
        <w:bottom w:val="none" w:sz="0" w:space="0" w:color="auto"/>
        <w:right w:val="none" w:sz="0" w:space="0" w:color="auto"/>
      </w:divBdr>
    </w:div>
    <w:div w:id="722144961">
      <w:bodyDiv w:val="1"/>
      <w:marLeft w:val="0"/>
      <w:marRight w:val="0"/>
      <w:marTop w:val="0"/>
      <w:marBottom w:val="0"/>
      <w:divBdr>
        <w:top w:val="none" w:sz="0" w:space="0" w:color="auto"/>
        <w:left w:val="none" w:sz="0" w:space="0" w:color="auto"/>
        <w:bottom w:val="none" w:sz="0" w:space="0" w:color="auto"/>
        <w:right w:val="none" w:sz="0" w:space="0" w:color="auto"/>
      </w:divBdr>
    </w:div>
    <w:div w:id="845482702">
      <w:bodyDiv w:val="1"/>
      <w:marLeft w:val="0"/>
      <w:marRight w:val="0"/>
      <w:marTop w:val="0"/>
      <w:marBottom w:val="0"/>
      <w:divBdr>
        <w:top w:val="none" w:sz="0" w:space="0" w:color="auto"/>
        <w:left w:val="none" w:sz="0" w:space="0" w:color="auto"/>
        <w:bottom w:val="none" w:sz="0" w:space="0" w:color="auto"/>
        <w:right w:val="none" w:sz="0" w:space="0" w:color="auto"/>
      </w:divBdr>
      <w:divsChild>
        <w:div w:id="1758400308">
          <w:marLeft w:val="0"/>
          <w:marRight w:val="0"/>
          <w:marTop w:val="0"/>
          <w:marBottom w:val="240"/>
          <w:divBdr>
            <w:top w:val="none" w:sz="0" w:space="0" w:color="auto"/>
            <w:left w:val="none" w:sz="0" w:space="0" w:color="auto"/>
            <w:bottom w:val="none" w:sz="0" w:space="0" w:color="auto"/>
            <w:right w:val="none" w:sz="0" w:space="0" w:color="auto"/>
          </w:divBdr>
        </w:div>
        <w:div w:id="1407342682">
          <w:marLeft w:val="0"/>
          <w:marRight w:val="0"/>
          <w:marTop w:val="0"/>
          <w:marBottom w:val="240"/>
          <w:divBdr>
            <w:top w:val="none" w:sz="0" w:space="0" w:color="auto"/>
            <w:left w:val="none" w:sz="0" w:space="0" w:color="auto"/>
            <w:bottom w:val="none" w:sz="0" w:space="0" w:color="auto"/>
            <w:right w:val="none" w:sz="0" w:space="0" w:color="auto"/>
          </w:divBdr>
        </w:div>
        <w:div w:id="343554754">
          <w:marLeft w:val="0"/>
          <w:marRight w:val="0"/>
          <w:marTop w:val="0"/>
          <w:marBottom w:val="240"/>
          <w:divBdr>
            <w:top w:val="none" w:sz="0" w:space="0" w:color="auto"/>
            <w:left w:val="none" w:sz="0" w:space="0" w:color="auto"/>
            <w:bottom w:val="none" w:sz="0" w:space="0" w:color="auto"/>
            <w:right w:val="none" w:sz="0" w:space="0" w:color="auto"/>
          </w:divBdr>
        </w:div>
        <w:div w:id="1185051523">
          <w:marLeft w:val="0"/>
          <w:marRight w:val="0"/>
          <w:marTop w:val="0"/>
          <w:marBottom w:val="240"/>
          <w:divBdr>
            <w:top w:val="none" w:sz="0" w:space="0" w:color="auto"/>
            <w:left w:val="none" w:sz="0" w:space="0" w:color="auto"/>
            <w:bottom w:val="none" w:sz="0" w:space="0" w:color="auto"/>
            <w:right w:val="none" w:sz="0" w:space="0" w:color="auto"/>
          </w:divBdr>
        </w:div>
        <w:div w:id="576089528">
          <w:marLeft w:val="0"/>
          <w:marRight w:val="0"/>
          <w:marTop w:val="0"/>
          <w:marBottom w:val="240"/>
          <w:divBdr>
            <w:top w:val="none" w:sz="0" w:space="0" w:color="auto"/>
            <w:left w:val="none" w:sz="0" w:space="0" w:color="auto"/>
            <w:bottom w:val="none" w:sz="0" w:space="0" w:color="auto"/>
            <w:right w:val="none" w:sz="0" w:space="0" w:color="auto"/>
          </w:divBdr>
        </w:div>
        <w:div w:id="1127159758">
          <w:marLeft w:val="0"/>
          <w:marRight w:val="0"/>
          <w:marTop w:val="0"/>
          <w:marBottom w:val="240"/>
          <w:divBdr>
            <w:top w:val="none" w:sz="0" w:space="0" w:color="auto"/>
            <w:left w:val="none" w:sz="0" w:space="0" w:color="auto"/>
            <w:bottom w:val="none" w:sz="0" w:space="0" w:color="auto"/>
            <w:right w:val="none" w:sz="0" w:space="0" w:color="auto"/>
          </w:divBdr>
        </w:div>
        <w:div w:id="1252738169">
          <w:marLeft w:val="0"/>
          <w:marRight w:val="0"/>
          <w:marTop w:val="0"/>
          <w:marBottom w:val="240"/>
          <w:divBdr>
            <w:top w:val="none" w:sz="0" w:space="0" w:color="auto"/>
            <w:left w:val="none" w:sz="0" w:space="0" w:color="auto"/>
            <w:bottom w:val="none" w:sz="0" w:space="0" w:color="auto"/>
            <w:right w:val="none" w:sz="0" w:space="0" w:color="auto"/>
          </w:divBdr>
        </w:div>
        <w:div w:id="2007512551">
          <w:marLeft w:val="0"/>
          <w:marRight w:val="0"/>
          <w:marTop w:val="0"/>
          <w:marBottom w:val="240"/>
          <w:divBdr>
            <w:top w:val="none" w:sz="0" w:space="0" w:color="auto"/>
            <w:left w:val="none" w:sz="0" w:space="0" w:color="auto"/>
            <w:bottom w:val="none" w:sz="0" w:space="0" w:color="auto"/>
            <w:right w:val="none" w:sz="0" w:space="0" w:color="auto"/>
          </w:divBdr>
        </w:div>
        <w:div w:id="1761442342">
          <w:marLeft w:val="0"/>
          <w:marRight w:val="0"/>
          <w:marTop w:val="0"/>
          <w:marBottom w:val="240"/>
          <w:divBdr>
            <w:top w:val="none" w:sz="0" w:space="0" w:color="auto"/>
            <w:left w:val="none" w:sz="0" w:space="0" w:color="auto"/>
            <w:bottom w:val="none" w:sz="0" w:space="0" w:color="auto"/>
            <w:right w:val="none" w:sz="0" w:space="0" w:color="auto"/>
          </w:divBdr>
        </w:div>
        <w:div w:id="505748988">
          <w:marLeft w:val="0"/>
          <w:marRight w:val="0"/>
          <w:marTop w:val="0"/>
          <w:marBottom w:val="240"/>
          <w:divBdr>
            <w:top w:val="none" w:sz="0" w:space="0" w:color="auto"/>
            <w:left w:val="none" w:sz="0" w:space="0" w:color="auto"/>
            <w:bottom w:val="none" w:sz="0" w:space="0" w:color="auto"/>
            <w:right w:val="none" w:sz="0" w:space="0" w:color="auto"/>
          </w:divBdr>
        </w:div>
        <w:div w:id="1871449907">
          <w:marLeft w:val="0"/>
          <w:marRight w:val="0"/>
          <w:marTop w:val="0"/>
          <w:marBottom w:val="240"/>
          <w:divBdr>
            <w:top w:val="none" w:sz="0" w:space="0" w:color="auto"/>
            <w:left w:val="none" w:sz="0" w:space="0" w:color="auto"/>
            <w:bottom w:val="none" w:sz="0" w:space="0" w:color="auto"/>
            <w:right w:val="none" w:sz="0" w:space="0" w:color="auto"/>
          </w:divBdr>
        </w:div>
        <w:div w:id="761492932">
          <w:marLeft w:val="0"/>
          <w:marRight w:val="0"/>
          <w:marTop w:val="0"/>
          <w:marBottom w:val="240"/>
          <w:divBdr>
            <w:top w:val="none" w:sz="0" w:space="0" w:color="auto"/>
            <w:left w:val="none" w:sz="0" w:space="0" w:color="auto"/>
            <w:bottom w:val="none" w:sz="0" w:space="0" w:color="auto"/>
            <w:right w:val="none" w:sz="0" w:space="0" w:color="auto"/>
          </w:divBdr>
        </w:div>
        <w:div w:id="237205760">
          <w:marLeft w:val="0"/>
          <w:marRight w:val="0"/>
          <w:marTop w:val="0"/>
          <w:marBottom w:val="240"/>
          <w:divBdr>
            <w:top w:val="none" w:sz="0" w:space="0" w:color="auto"/>
            <w:left w:val="none" w:sz="0" w:space="0" w:color="auto"/>
            <w:bottom w:val="none" w:sz="0" w:space="0" w:color="auto"/>
            <w:right w:val="none" w:sz="0" w:space="0" w:color="auto"/>
          </w:divBdr>
        </w:div>
        <w:div w:id="582224898">
          <w:marLeft w:val="0"/>
          <w:marRight w:val="0"/>
          <w:marTop w:val="0"/>
          <w:marBottom w:val="240"/>
          <w:divBdr>
            <w:top w:val="none" w:sz="0" w:space="0" w:color="auto"/>
            <w:left w:val="none" w:sz="0" w:space="0" w:color="auto"/>
            <w:bottom w:val="none" w:sz="0" w:space="0" w:color="auto"/>
            <w:right w:val="none" w:sz="0" w:space="0" w:color="auto"/>
          </w:divBdr>
        </w:div>
        <w:div w:id="834616273">
          <w:marLeft w:val="0"/>
          <w:marRight w:val="0"/>
          <w:marTop w:val="0"/>
          <w:marBottom w:val="240"/>
          <w:divBdr>
            <w:top w:val="none" w:sz="0" w:space="0" w:color="auto"/>
            <w:left w:val="none" w:sz="0" w:space="0" w:color="auto"/>
            <w:bottom w:val="none" w:sz="0" w:space="0" w:color="auto"/>
            <w:right w:val="none" w:sz="0" w:space="0" w:color="auto"/>
          </w:divBdr>
        </w:div>
        <w:div w:id="1591740068">
          <w:marLeft w:val="0"/>
          <w:marRight w:val="0"/>
          <w:marTop w:val="0"/>
          <w:marBottom w:val="240"/>
          <w:divBdr>
            <w:top w:val="none" w:sz="0" w:space="0" w:color="auto"/>
            <w:left w:val="none" w:sz="0" w:space="0" w:color="auto"/>
            <w:bottom w:val="none" w:sz="0" w:space="0" w:color="auto"/>
            <w:right w:val="none" w:sz="0" w:space="0" w:color="auto"/>
          </w:divBdr>
        </w:div>
        <w:div w:id="1521965304">
          <w:marLeft w:val="0"/>
          <w:marRight w:val="0"/>
          <w:marTop w:val="0"/>
          <w:marBottom w:val="240"/>
          <w:divBdr>
            <w:top w:val="none" w:sz="0" w:space="0" w:color="auto"/>
            <w:left w:val="none" w:sz="0" w:space="0" w:color="auto"/>
            <w:bottom w:val="none" w:sz="0" w:space="0" w:color="auto"/>
            <w:right w:val="none" w:sz="0" w:space="0" w:color="auto"/>
          </w:divBdr>
        </w:div>
        <w:div w:id="1065180618">
          <w:marLeft w:val="0"/>
          <w:marRight w:val="0"/>
          <w:marTop w:val="0"/>
          <w:marBottom w:val="240"/>
          <w:divBdr>
            <w:top w:val="none" w:sz="0" w:space="0" w:color="auto"/>
            <w:left w:val="none" w:sz="0" w:space="0" w:color="auto"/>
            <w:bottom w:val="none" w:sz="0" w:space="0" w:color="auto"/>
            <w:right w:val="none" w:sz="0" w:space="0" w:color="auto"/>
          </w:divBdr>
        </w:div>
        <w:div w:id="860044360">
          <w:marLeft w:val="0"/>
          <w:marRight w:val="0"/>
          <w:marTop w:val="0"/>
          <w:marBottom w:val="240"/>
          <w:divBdr>
            <w:top w:val="none" w:sz="0" w:space="0" w:color="auto"/>
            <w:left w:val="none" w:sz="0" w:space="0" w:color="auto"/>
            <w:bottom w:val="none" w:sz="0" w:space="0" w:color="auto"/>
            <w:right w:val="none" w:sz="0" w:space="0" w:color="auto"/>
          </w:divBdr>
        </w:div>
        <w:div w:id="773212498">
          <w:marLeft w:val="0"/>
          <w:marRight w:val="0"/>
          <w:marTop w:val="0"/>
          <w:marBottom w:val="240"/>
          <w:divBdr>
            <w:top w:val="none" w:sz="0" w:space="0" w:color="auto"/>
            <w:left w:val="none" w:sz="0" w:space="0" w:color="auto"/>
            <w:bottom w:val="none" w:sz="0" w:space="0" w:color="auto"/>
            <w:right w:val="none" w:sz="0" w:space="0" w:color="auto"/>
          </w:divBdr>
        </w:div>
        <w:div w:id="1818112989">
          <w:marLeft w:val="0"/>
          <w:marRight w:val="0"/>
          <w:marTop w:val="0"/>
          <w:marBottom w:val="240"/>
          <w:divBdr>
            <w:top w:val="none" w:sz="0" w:space="0" w:color="auto"/>
            <w:left w:val="none" w:sz="0" w:space="0" w:color="auto"/>
            <w:bottom w:val="none" w:sz="0" w:space="0" w:color="auto"/>
            <w:right w:val="none" w:sz="0" w:space="0" w:color="auto"/>
          </w:divBdr>
        </w:div>
        <w:div w:id="976181775">
          <w:marLeft w:val="0"/>
          <w:marRight w:val="0"/>
          <w:marTop w:val="0"/>
          <w:marBottom w:val="240"/>
          <w:divBdr>
            <w:top w:val="none" w:sz="0" w:space="0" w:color="auto"/>
            <w:left w:val="none" w:sz="0" w:space="0" w:color="auto"/>
            <w:bottom w:val="none" w:sz="0" w:space="0" w:color="auto"/>
            <w:right w:val="none" w:sz="0" w:space="0" w:color="auto"/>
          </w:divBdr>
        </w:div>
        <w:div w:id="389114875">
          <w:marLeft w:val="0"/>
          <w:marRight w:val="0"/>
          <w:marTop w:val="0"/>
          <w:marBottom w:val="240"/>
          <w:divBdr>
            <w:top w:val="none" w:sz="0" w:space="0" w:color="auto"/>
            <w:left w:val="none" w:sz="0" w:space="0" w:color="auto"/>
            <w:bottom w:val="none" w:sz="0" w:space="0" w:color="auto"/>
            <w:right w:val="none" w:sz="0" w:space="0" w:color="auto"/>
          </w:divBdr>
        </w:div>
      </w:divsChild>
    </w:div>
    <w:div w:id="955481693">
      <w:bodyDiv w:val="1"/>
      <w:marLeft w:val="0"/>
      <w:marRight w:val="0"/>
      <w:marTop w:val="0"/>
      <w:marBottom w:val="0"/>
      <w:divBdr>
        <w:top w:val="none" w:sz="0" w:space="0" w:color="auto"/>
        <w:left w:val="none" w:sz="0" w:space="0" w:color="auto"/>
        <w:bottom w:val="none" w:sz="0" w:space="0" w:color="auto"/>
        <w:right w:val="none" w:sz="0" w:space="0" w:color="auto"/>
      </w:divBdr>
    </w:div>
    <w:div w:id="1433089743">
      <w:bodyDiv w:val="1"/>
      <w:marLeft w:val="0"/>
      <w:marRight w:val="0"/>
      <w:marTop w:val="0"/>
      <w:marBottom w:val="0"/>
      <w:divBdr>
        <w:top w:val="none" w:sz="0" w:space="0" w:color="auto"/>
        <w:left w:val="none" w:sz="0" w:space="0" w:color="auto"/>
        <w:bottom w:val="none" w:sz="0" w:space="0" w:color="auto"/>
        <w:right w:val="none" w:sz="0" w:space="0" w:color="auto"/>
      </w:divBdr>
    </w:div>
    <w:div w:id="1598635957">
      <w:bodyDiv w:val="1"/>
      <w:marLeft w:val="0"/>
      <w:marRight w:val="0"/>
      <w:marTop w:val="0"/>
      <w:marBottom w:val="0"/>
      <w:divBdr>
        <w:top w:val="none" w:sz="0" w:space="0" w:color="auto"/>
        <w:left w:val="none" w:sz="0" w:space="0" w:color="auto"/>
        <w:bottom w:val="none" w:sz="0" w:space="0" w:color="auto"/>
        <w:right w:val="none" w:sz="0" w:space="0" w:color="auto"/>
      </w:divBdr>
    </w:div>
    <w:div w:id="1808624773">
      <w:bodyDiv w:val="1"/>
      <w:marLeft w:val="0"/>
      <w:marRight w:val="0"/>
      <w:marTop w:val="0"/>
      <w:marBottom w:val="0"/>
      <w:divBdr>
        <w:top w:val="none" w:sz="0" w:space="0" w:color="auto"/>
        <w:left w:val="none" w:sz="0" w:space="0" w:color="auto"/>
        <w:bottom w:val="none" w:sz="0" w:space="0" w:color="auto"/>
        <w:right w:val="none" w:sz="0" w:space="0" w:color="auto"/>
      </w:divBdr>
    </w:div>
    <w:div w:id="1851600458">
      <w:bodyDiv w:val="1"/>
      <w:marLeft w:val="0"/>
      <w:marRight w:val="0"/>
      <w:marTop w:val="0"/>
      <w:marBottom w:val="0"/>
      <w:divBdr>
        <w:top w:val="none" w:sz="0" w:space="0" w:color="auto"/>
        <w:left w:val="none" w:sz="0" w:space="0" w:color="auto"/>
        <w:bottom w:val="none" w:sz="0" w:space="0" w:color="auto"/>
        <w:right w:val="none" w:sz="0" w:space="0" w:color="auto"/>
      </w:divBdr>
    </w:div>
    <w:div w:id="1899978897">
      <w:bodyDiv w:val="1"/>
      <w:marLeft w:val="0"/>
      <w:marRight w:val="0"/>
      <w:marTop w:val="0"/>
      <w:marBottom w:val="0"/>
      <w:divBdr>
        <w:top w:val="none" w:sz="0" w:space="0" w:color="auto"/>
        <w:left w:val="none" w:sz="0" w:space="0" w:color="auto"/>
        <w:bottom w:val="none" w:sz="0" w:space="0" w:color="auto"/>
        <w:right w:val="none" w:sz="0" w:space="0" w:color="auto"/>
      </w:divBdr>
    </w:div>
    <w:div w:id="2030256989">
      <w:bodyDiv w:val="1"/>
      <w:marLeft w:val="0"/>
      <w:marRight w:val="0"/>
      <w:marTop w:val="0"/>
      <w:marBottom w:val="0"/>
      <w:divBdr>
        <w:top w:val="none" w:sz="0" w:space="0" w:color="auto"/>
        <w:left w:val="none" w:sz="0" w:space="0" w:color="auto"/>
        <w:bottom w:val="none" w:sz="0" w:space="0" w:color="auto"/>
        <w:right w:val="none" w:sz="0" w:space="0" w:color="auto"/>
      </w:divBdr>
    </w:div>
    <w:div w:id="21153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Darby (Council)</dc:creator>
  <cp:keywords/>
  <dc:description/>
  <cp:lastModifiedBy>Microsoft Office User</cp:lastModifiedBy>
  <cp:revision>3</cp:revision>
  <cp:lastPrinted>2017-09-20T14:06:00Z</cp:lastPrinted>
  <dcterms:created xsi:type="dcterms:W3CDTF">2019-06-04T13:12:00Z</dcterms:created>
  <dcterms:modified xsi:type="dcterms:W3CDTF">2019-06-12T19:26:00Z</dcterms:modified>
</cp:coreProperties>
</file>